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D66" w:rsidRDefault="00CB2D66" w:rsidP="009053EE">
      <w:pPr>
        <w:spacing w:after="0" w:line="240" w:lineRule="auto"/>
        <w:rPr>
          <w:rFonts w:ascii="Arial" w:eastAsia="Times New Roman" w:hAnsi="Arial" w:cs="Arial"/>
          <w:b/>
          <w:sz w:val="28"/>
          <w:szCs w:val="28"/>
        </w:rPr>
      </w:pPr>
    </w:p>
    <w:p w:rsidR="00F946DD" w:rsidRPr="00134DC9" w:rsidRDefault="005B0017" w:rsidP="009053EE">
      <w:pPr>
        <w:pStyle w:val="ListParagraph"/>
        <w:numPr>
          <w:ilvl w:val="0"/>
          <w:numId w:val="5"/>
        </w:numPr>
        <w:spacing w:after="0" w:line="240" w:lineRule="auto"/>
        <w:ind w:hanging="720"/>
        <w:rPr>
          <w:rFonts w:ascii="Arial" w:eastAsia="Times New Roman" w:hAnsi="Arial" w:cs="Arial"/>
          <w:b/>
          <w:sz w:val="28"/>
          <w:szCs w:val="28"/>
        </w:rPr>
      </w:pPr>
      <w:r>
        <w:rPr>
          <w:rFonts w:ascii="Arial" w:eastAsia="Times New Roman" w:hAnsi="Arial" w:cs="Arial"/>
          <w:b/>
          <w:sz w:val="28"/>
          <w:szCs w:val="28"/>
        </w:rPr>
        <w:t>Purpose</w:t>
      </w:r>
      <w:r w:rsidR="001E78FE">
        <w:rPr>
          <w:rFonts w:ascii="Arial" w:eastAsia="Times New Roman" w:hAnsi="Arial" w:cs="Arial"/>
          <w:b/>
          <w:sz w:val="28"/>
          <w:szCs w:val="28"/>
        </w:rPr>
        <w:t xml:space="preserve"> of the Infrastructure Funding Statement</w:t>
      </w:r>
      <w:r>
        <w:rPr>
          <w:rFonts w:ascii="Arial" w:eastAsia="Times New Roman" w:hAnsi="Arial" w:cs="Arial"/>
          <w:b/>
          <w:sz w:val="28"/>
          <w:szCs w:val="28"/>
        </w:rPr>
        <w:t xml:space="preserve"> </w:t>
      </w:r>
      <w:r w:rsidR="005B7735" w:rsidRPr="00134DC9">
        <w:rPr>
          <w:rFonts w:ascii="Arial" w:eastAsia="Times New Roman" w:hAnsi="Arial" w:cs="Arial"/>
          <w:b/>
          <w:sz w:val="28"/>
          <w:szCs w:val="28"/>
        </w:rPr>
        <w:t xml:space="preserve"> </w:t>
      </w:r>
    </w:p>
    <w:p w:rsidR="00F946DD" w:rsidRPr="00861B25" w:rsidRDefault="00F946DD" w:rsidP="00F946DD">
      <w:pPr>
        <w:spacing w:after="0" w:line="240" w:lineRule="auto"/>
        <w:rPr>
          <w:rFonts w:ascii="Arial" w:eastAsia="Times New Roman" w:hAnsi="Arial" w:cs="Arial"/>
          <w:sz w:val="24"/>
          <w:szCs w:val="24"/>
          <w:u w:val="single"/>
        </w:rPr>
      </w:pPr>
    </w:p>
    <w:p w:rsidR="008A005B" w:rsidRDefault="00565D5B" w:rsidP="00B153BE">
      <w:pPr>
        <w:pStyle w:val="CommentText"/>
        <w:numPr>
          <w:ilvl w:val="1"/>
          <w:numId w:val="9"/>
        </w:numPr>
        <w:rPr>
          <w:rFonts w:ascii="Arial" w:hAnsi="Arial" w:cs="Arial"/>
          <w:iCs/>
          <w:sz w:val="24"/>
          <w:szCs w:val="24"/>
        </w:rPr>
      </w:pPr>
      <w:r w:rsidRPr="006C1723">
        <w:rPr>
          <w:rFonts w:ascii="Arial" w:hAnsi="Arial" w:cs="Arial"/>
          <w:iCs/>
          <w:sz w:val="24"/>
          <w:szCs w:val="24"/>
        </w:rPr>
        <w:t xml:space="preserve">This report </w:t>
      </w:r>
      <w:r w:rsidR="006C1723" w:rsidRPr="006C1723">
        <w:rPr>
          <w:rFonts w:ascii="Arial" w:hAnsi="Arial" w:cs="Arial"/>
          <w:iCs/>
          <w:sz w:val="24"/>
          <w:szCs w:val="24"/>
        </w:rPr>
        <w:t>l</w:t>
      </w:r>
      <w:r w:rsidRPr="006C1723">
        <w:rPr>
          <w:rFonts w:ascii="Arial" w:hAnsi="Arial" w:cs="Arial"/>
          <w:iCs/>
          <w:sz w:val="24"/>
          <w:szCs w:val="24"/>
        </w:rPr>
        <w:t xml:space="preserve">ooks at income and expenditure from the Community Infrastructure Levy (CIL) and Section 106 (s106) agreements </w:t>
      </w:r>
      <w:r w:rsidR="00EE0918" w:rsidRPr="006C1723">
        <w:rPr>
          <w:rFonts w:ascii="Arial" w:hAnsi="Arial" w:cs="Arial"/>
          <w:iCs/>
          <w:sz w:val="24"/>
          <w:szCs w:val="24"/>
        </w:rPr>
        <w:t>for the 2021-22 financial year</w:t>
      </w:r>
      <w:r w:rsidR="00BB42A5" w:rsidRPr="006C1723">
        <w:rPr>
          <w:rFonts w:ascii="Arial" w:hAnsi="Arial" w:cs="Arial"/>
          <w:iCs/>
          <w:sz w:val="24"/>
          <w:szCs w:val="24"/>
        </w:rPr>
        <w:t xml:space="preserve"> and gives an indication of future spending priorities</w:t>
      </w:r>
      <w:r w:rsidR="008A005B" w:rsidRPr="006C1723">
        <w:rPr>
          <w:rFonts w:ascii="Arial" w:hAnsi="Arial" w:cs="Arial"/>
          <w:iCs/>
          <w:sz w:val="24"/>
          <w:szCs w:val="24"/>
        </w:rPr>
        <w:t>.</w:t>
      </w:r>
      <w:r w:rsidR="00BB42A5" w:rsidRPr="006C1723">
        <w:rPr>
          <w:rFonts w:ascii="Arial" w:hAnsi="Arial" w:cs="Arial"/>
          <w:iCs/>
          <w:sz w:val="24"/>
          <w:szCs w:val="24"/>
        </w:rPr>
        <w:t xml:space="preserve"> </w:t>
      </w:r>
      <w:r w:rsidR="003774CF" w:rsidRPr="006C1723">
        <w:rPr>
          <w:rFonts w:ascii="Arial" w:hAnsi="Arial" w:cs="Arial"/>
          <w:iCs/>
          <w:sz w:val="24"/>
          <w:szCs w:val="24"/>
        </w:rPr>
        <w:t>It is a requirement of the CIL regulations that local authorities set out what infrastructure has and will be funded from CIL and s106</w:t>
      </w:r>
      <w:r w:rsidR="006C1723" w:rsidRPr="006C1723">
        <w:rPr>
          <w:rFonts w:asciiTheme="minorHAnsi" w:eastAsiaTheme="minorHAnsi" w:hAnsiTheme="minorHAnsi" w:cstheme="minorBidi"/>
          <w:sz w:val="22"/>
          <w:szCs w:val="22"/>
        </w:rPr>
        <w:t xml:space="preserve"> </w:t>
      </w:r>
      <w:r w:rsidR="006C1723" w:rsidRPr="006C1723">
        <w:rPr>
          <w:rFonts w:ascii="Arial" w:hAnsi="Arial" w:cs="Arial"/>
          <w:iCs/>
          <w:sz w:val="24"/>
          <w:szCs w:val="24"/>
        </w:rPr>
        <w:t xml:space="preserve">in an Infrastructure Funding Statement  </w:t>
      </w:r>
      <w:r w:rsidR="003774CF" w:rsidRPr="006C1723">
        <w:rPr>
          <w:rFonts w:ascii="Arial" w:hAnsi="Arial" w:cs="Arial"/>
          <w:iCs/>
          <w:sz w:val="24"/>
          <w:szCs w:val="24"/>
        </w:rPr>
        <w:t xml:space="preserve">. </w:t>
      </w:r>
      <w:r w:rsidR="00BB42A5" w:rsidRPr="006C1723">
        <w:rPr>
          <w:rFonts w:ascii="Arial" w:hAnsi="Arial" w:cs="Arial"/>
          <w:iCs/>
          <w:sz w:val="24"/>
          <w:szCs w:val="24"/>
        </w:rPr>
        <w:t>This report is a summary</w:t>
      </w:r>
      <w:r w:rsidR="006C1723" w:rsidRPr="006C1723">
        <w:rPr>
          <w:rFonts w:ascii="Arial" w:hAnsi="Arial" w:cs="Arial"/>
          <w:iCs/>
          <w:sz w:val="24"/>
          <w:szCs w:val="24"/>
        </w:rPr>
        <w:t xml:space="preserve"> of CIL and s106 activity</w:t>
      </w:r>
      <w:r w:rsidR="00BB42A5" w:rsidRPr="006C1723">
        <w:rPr>
          <w:rFonts w:ascii="Arial" w:hAnsi="Arial" w:cs="Arial"/>
          <w:iCs/>
          <w:sz w:val="24"/>
          <w:szCs w:val="24"/>
        </w:rPr>
        <w:t xml:space="preserve"> and more detail </w:t>
      </w:r>
      <w:r w:rsidR="003774CF" w:rsidRPr="006C1723">
        <w:rPr>
          <w:rFonts w:ascii="Arial" w:hAnsi="Arial" w:cs="Arial"/>
          <w:iCs/>
          <w:sz w:val="24"/>
          <w:szCs w:val="24"/>
        </w:rPr>
        <w:t xml:space="preserve">on collection and spending </w:t>
      </w:r>
      <w:r w:rsidR="00BB42A5" w:rsidRPr="006C1723">
        <w:rPr>
          <w:rFonts w:ascii="Arial" w:hAnsi="Arial" w:cs="Arial"/>
          <w:iCs/>
          <w:sz w:val="24"/>
          <w:szCs w:val="24"/>
        </w:rPr>
        <w:t>can be viewed in the</w:t>
      </w:r>
      <w:r w:rsidR="006C1723" w:rsidRPr="006C1723">
        <w:t xml:space="preserve"> </w:t>
      </w:r>
      <w:hyperlink r:id="rId8" w:history="1">
        <w:r w:rsidR="006C1723">
          <w:rPr>
            <w:rStyle w:val="Hyperlink"/>
            <w:rFonts w:ascii="Arial" w:hAnsi="Arial" w:cs="Arial"/>
            <w:iCs/>
            <w:sz w:val="24"/>
            <w:szCs w:val="24"/>
          </w:rPr>
          <w:t>CIL and Section 106 Annual Report</w:t>
        </w:r>
      </w:hyperlink>
    </w:p>
    <w:p w:rsidR="006C1723" w:rsidRPr="006C1723" w:rsidRDefault="006C1723" w:rsidP="006C1723">
      <w:pPr>
        <w:pStyle w:val="CommentText"/>
        <w:ind w:left="720"/>
        <w:rPr>
          <w:rFonts w:ascii="Arial" w:hAnsi="Arial" w:cs="Arial"/>
          <w:iCs/>
          <w:sz w:val="24"/>
          <w:szCs w:val="24"/>
        </w:rPr>
      </w:pPr>
    </w:p>
    <w:p w:rsidR="006A3C8F" w:rsidRDefault="006A3C8F" w:rsidP="006A3C8F">
      <w:pPr>
        <w:pStyle w:val="CommentText"/>
        <w:numPr>
          <w:ilvl w:val="1"/>
          <w:numId w:val="9"/>
        </w:numPr>
        <w:rPr>
          <w:rFonts w:ascii="Arial" w:hAnsi="Arial" w:cs="Arial"/>
          <w:iCs/>
          <w:sz w:val="24"/>
          <w:szCs w:val="24"/>
        </w:rPr>
      </w:pPr>
      <w:r>
        <w:rPr>
          <w:rFonts w:ascii="Arial" w:hAnsi="Arial" w:cs="Arial"/>
          <w:iCs/>
          <w:sz w:val="24"/>
          <w:szCs w:val="24"/>
        </w:rPr>
        <w:t>The CIL</w:t>
      </w:r>
      <w:r w:rsidRPr="006A3C8F">
        <w:rPr>
          <w:rFonts w:ascii="Arial" w:hAnsi="Arial" w:cs="Arial"/>
          <w:iCs/>
          <w:sz w:val="24"/>
          <w:szCs w:val="24"/>
        </w:rPr>
        <w:t xml:space="preserve"> is a standard charge on developers (rate per sqm) which is used to fund general infrastructure items that are needed to support growth</w:t>
      </w:r>
      <w:r w:rsidR="001E78FE">
        <w:rPr>
          <w:rFonts w:ascii="Arial" w:hAnsi="Arial" w:cs="Arial"/>
          <w:iCs/>
          <w:sz w:val="24"/>
          <w:szCs w:val="24"/>
        </w:rPr>
        <w:t>.  I</w:t>
      </w:r>
      <w:r>
        <w:rPr>
          <w:rFonts w:ascii="Arial" w:hAnsi="Arial" w:cs="Arial"/>
          <w:iCs/>
          <w:sz w:val="24"/>
          <w:szCs w:val="24"/>
        </w:rPr>
        <w:t xml:space="preserve">t </w:t>
      </w:r>
      <w:r w:rsidRPr="006A3C8F">
        <w:rPr>
          <w:rFonts w:ascii="Arial" w:hAnsi="Arial" w:cs="Arial"/>
          <w:iCs/>
          <w:sz w:val="24"/>
          <w:szCs w:val="24"/>
        </w:rPr>
        <w:t>applies to developments that add 100sqm of floorspace or one of more dwellings</w:t>
      </w:r>
      <w:r w:rsidR="00B55E77">
        <w:rPr>
          <w:rFonts w:ascii="Arial" w:hAnsi="Arial" w:cs="Arial"/>
          <w:iCs/>
          <w:sz w:val="24"/>
          <w:szCs w:val="24"/>
        </w:rPr>
        <w:t>.</w:t>
      </w:r>
      <w:r w:rsidR="008A005B">
        <w:rPr>
          <w:rFonts w:ascii="Arial" w:hAnsi="Arial" w:cs="Arial"/>
          <w:iCs/>
          <w:sz w:val="24"/>
          <w:szCs w:val="24"/>
        </w:rPr>
        <w:t xml:space="preserve"> </w:t>
      </w:r>
      <w:r w:rsidRPr="006A3C8F">
        <w:rPr>
          <w:rFonts w:ascii="Arial" w:hAnsi="Arial" w:cs="Arial"/>
          <w:iCs/>
          <w:sz w:val="24"/>
          <w:szCs w:val="24"/>
        </w:rPr>
        <w:t>There are two CIL charges in Camden: the Mayor of London CIL and the Camden CIL</w:t>
      </w:r>
      <w:r w:rsidR="007B5E26">
        <w:rPr>
          <w:rFonts w:ascii="Arial" w:hAnsi="Arial" w:cs="Arial"/>
          <w:iCs/>
          <w:sz w:val="24"/>
          <w:szCs w:val="24"/>
        </w:rPr>
        <w:t>.</w:t>
      </w:r>
      <w:r w:rsidRPr="006A3C8F">
        <w:rPr>
          <w:rFonts w:ascii="Arial" w:hAnsi="Arial" w:cs="Arial"/>
          <w:iCs/>
          <w:sz w:val="24"/>
          <w:szCs w:val="24"/>
        </w:rPr>
        <w:t xml:space="preserve"> </w:t>
      </w:r>
    </w:p>
    <w:p w:rsidR="00B55E77" w:rsidRDefault="00B55E77" w:rsidP="00B55E77">
      <w:pPr>
        <w:pStyle w:val="CommentText"/>
        <w:ind w:left="720"/>
        <w:rPr>
          <w:rFonts w:ascii="Arial" w:hAnsi="Arial" w:cs="Arial"/>
          <w:iCs/>
          <w:sz w:val="24"/>
          <w:szCs w:val="24"/>
        </w:rPr>
      </w:pPr>
    </w:p>
    <w:p w:rsidR="00377097" w:rsidRPr="006A3C8F" w:rsidRDefault="006A3C8F" w:rsidP="006A3C8F">
      <w:pPr>
        <w:pStyle w:val="CommentText"/>
        <w:numPr>
          <w:ilvl w:val="1"/>
          <w:numId w:val="9"/>
        </w:numPr>
        <w:rPr>
          <w:rFonts w:ascii="Arial" w:hAnsi="Arial" w:cs="Arial"/>
          <w:iCs/>
          <w:sz w:val="24"/>
          <w:szCs w:val="24"/>
        </w:rPr>
      </w:pPr>
      <w:r>
        <w:rPr>
          <w:rFonts w:ascii="Arial" w:hAnsi="Arial" w:cs="Arial"/>
          <w:iCs/>
          <w:sz w:val="24"/>
          <w:szCs w:val="24"/>
        </w:rPr>
        <w:t>S1</w:t>
      </w:r>
      <w:r w:rsidRPr="006A3C8F">
        <w:rPr>
          <w:rFonts w:ascii="Arial" w:hAnsi="Arial" w:cs="Arial"/>
          <w:iCs/>
          <w:sz w:val="24"/>
          <w:szCs w:val="24"/>
        </w:rPr>
        <w:t>06 agreements are legal agreements attached to planning permissions, which are used to mitigate the impacts of development and ensure that Camden’s planning policy requirements are fully met. They are either non-financial, such as for on-site affordable housing or construction management plans, or for financial contributions for defined purposes such as highways works, employment contributions, open space contributions or affordable housing (where accepted in lieu of on-site provision</w:t>
      </w:r>
      <w:r w:rsidR="008A005B">
        <w:rPr>
          <w:rFonts w:ascii="Arial" w:hAnsi="Arial" w:cs="Arial"/>
          <w:iCs/>
          <w:sz w:val="24"/>
          <w:szCs w:val="24"/>
        </w:rPr>
        <w:t>)</w:t>
      </w:r>
      <w:r w:rsidR="00040712" w:rsidRPr="006A3C8F">
        <w:rPr>
          <w:rFonts w:ascii="Arial" w:hAnsi="Arial" w:cs="Arial"/>
          <w:iCs/>
          <w:sz w:val="24"/>
          <w:szCs w:val="24"/>
        </w:rPr>
        <w:t>.</w:t>
      </w:r>
    </w:p>
    <w:p w:rsidR="00565D5B" w:rsidRPr="00861B25" w:rsidRDefault="00565D5B" w:rsidP="00377097">
      <w:pPr>
        <w:pStyle w:val="CommentText"/>
        <w:rPr>
          <w:rFonts w:ascii="Arial" w:hAnsi="Arial" w:cs="Arial"/>
          <w:iCs/>
          <w:sz w:val="24"/>
          <w:szCs w:val="24"/>
        </w:rPr>
      </w:pPr>
    </w:p>
    <w:p w:rsidR="00377097" w:rsidRPr="00134DC9" w:rsidRDefault="006C1723" w:rsidP="00377097">
      <w:pPr>
        <w:pStyle w:val="ListParagraph"/>
        <w:numPr>
          <w:ilvl w:val="0"/>
          <w:numId w:val="5"/>
        </w:numPr>
        <w:spacing w:after="0" w:line="240" w:lineRule="auto"/>
        <w:ind w:hanging="720"/>
        <w:rPr>
          <w:rFonts w:ascii="Arial" w:eastAsia="Times New Roman" w:hAnsi="Arial" w:cs="Arial"/>
          <w:b/>
          <w:sz w:val="28"/>
          <w:szCs w:val="28"/>
        </w:rPr>
      </w:pPr>
      <w:r>
        <w:rPr>
          <w:rFonts w:ascii="Arial" w:eastAsia="Times New Roman" w:hAnsi="Arial" w:cs="Arial"/>
          <w:b/>
          <w:sz w:val="28"/>
          <w:szCs w:val="28"/>
        </w:rPr>
        <w:t>Key information</w:t>
      </w:r>
    </w:p>
    <w:p w:rsidR="00565D5B" w:rsidRPr="00861B25" w:rsidRDefault="00565D5B" w:rsidP="00377097">
      <w:pPr>
        <w:pStyle w:val="ListParagraph"/>
        <w:spacing w:after="0" w:line="240" w:lineRule="auto"/>
        <w:rPr>
          <w:rFonts w:ascii="Arial" w:eastAsia="Times New Roman" w:hAnsi="Arial" w:cs="Arial"/>
          <w:b/>
          <w:sz w:val="24"/>
          <w:szCs w:val="24"/>
        </w:rPr>
      </w:pPr>
    </w:p>
    <w:p w:rsidR="00565D5B" w:rsidRPr="00861B25" w:rsidRDefault="00377097" w:rsidP="000016AA">
      <w:pPr>
        <w:spacing w:after="0" w:line="240" w:lineRule="auto"/>
        <w:ind w:left="709" w:hanging="709"/>
        <w:rPr>
          <w:rFonts w:ascii="Arial" w:hAnsi="Arial" w:cs="Arial"/>
          <w:iCs/>
          <w:sz w:val="24"/>
          <w:szCs w:val="24"/>
        </w:rPr>
      </w:pPr>
      <w:r w:rsidRPr="00861B25">
        <w:rPr>
          <w:rFonts w:ascii="Arial" w:hAnsi="Arial" w:cs="Arial"/>
          <w:iCs/>
          <w:sz w:val="24"/>
          <w:szCs w:val="24"/>
        </w:rPr>
        <w:t>2.1</w:t>
      </w:r>
      <w:r w:rsidRPr="00861B25">
        <w:rPr>
          <w:rFonts w:ascii="Arial" w:hAnsi="Arial" w:cs="Arial"/>
          <w:iCs/>
          <w:sz w:val="24"/>
          <w:szCs w:val="24"/>
        </w:rPr>
        <w:tab/>
      </w:r>
      <w:r w:rsidR="008A6BAB" w:rsidRPr="00861B25">
        <w:rPr>
          <w:rFonts w:ascii="Arial" w:hAnsi="Arial" w:cs="Arial"/>
          <w:iCs/>
          <w:sz w:val="24"/>
          <w:szCs w:val="24"/>
        </w:rPr>
        <w:t xml:space="preserve">The </w:t>
      </w:r>
      <w:r w:rsidR="002C2B08" w:rsidRPr="00861B25">
        <w:rPr>
          <w:rFonts w:ascii="Arial" w:hAnsi="Arial" w:cs="Arial"/>
          <w:iCs/>
          <w:sz w:val="24"/>
          <w:szCs w:val="24"/>
        </w:rPr>
        <w:t xml:space="preserve">main activities </w:t>
      </w:r>
      <w:r w:rsidR="00EE0918">
        <w:rPr>
          <w:rFonts w:ascii="Arial" w:hAnsi="Arial" w:cs="Arial"/>
          <w:iCs/>
          <w:sz w:val="24"/>
          <w:szCs w:val="24"/>
        </w:rPr>
        <w:t>from 2021/22</w:t>
      </w:r>
      <w:r w:rsidR="008A6BAB" w:rsidRPr="00861B25">
        <w:rPr>
          <w:rFonts w:ascii="Arial" w:hAnsi="Arial" w:cs="Arial"/>
          <w:iCs/>
          <w:sz w:val="24"/>
          <w:szCs w:val="24"/>
        </w:rPr>
        <w:t xml:space="preserve"> </w:t>
      </w:r>
      <w:r w:rsidR="000016AA">
        <w:rPr>
          <w:rFonts w:ascii="Arial" w:hAnsi="Arial" w:cs="Arial"/>
          <w:iCs/>
          <w:sz w:val="24"/>
          <w:szCs w:val="24"/>
        </w:rPr>
        <w:t>are summarised below</w:t>
      </w:r>
      <w:r w:rsidR="00565D5B" w:rsidRPr="00861B25">
        <w:rPr>
          <w:rFonts w:ascii="Arial" w:hAnsi="Arial" w:cs="Arial"/>
          <w:iCs/>
          <w:sz w:val="24"/>
          <w:szCs w:val="24"/>
        </w:rPr>
        <w:t>:</w:t>
      </w:r>
    </w:p>
    <w:p w:rsidR="00565D5B" w:rsidRPr="00861B25" w:rsidRDefault="00565D5B" w:rsidP="008A6BAB">
      <w:pPr>
        <w:pStyle w:val="CommentText"/>
        <w:ind w:left="720"/>
        <w:rPr>
          <w:rFonts w:ascii="Arial" w:hAnsi="Arial" w:cs="Arial"/>
          <w:iCs/>
          <w:sz w:val="24"/>
          <w:szCs w:val="24"/>
        </w:rPr>
      </w:pPr>
    </w:p>
    <w:p w:rsidR="00EE0918" w:rsidRDefault="00565D5B" w:rsidP="00377097">
      <w:pPr>
        <w:pStyle w:val="CommentText"/>
        <w:numPr>
          <w:ilvl w:val="1"/>
          <w:numId w:val="13"/>
        </w:numPr>
        <w:ind w:left="1440"/>
        <w:rPr>
          <w:rFonts w:ascii="Arial" w:hAnsi="Arial" w:cs="Arial"/>
          <w:iCs/>
          <w:sz w:val="24"/>
          <w:szCs w:val="24"/>
        </w:rPr>
      </w:pPr>
      <w:r w:rsidRPr="00861B25">
        <w:rPr>
          <w:rFonts w:ascii="Arial" w:hAnsi="Arial" w:cs="Arial"/>
          <w:iCs/>
          <w:sz w:val="24"/>
          <w:szCs w:val="24"/>
        </w:rPr>
        <w:t>£</w:t>
      </w:r>
      <w:r w:rsidR="00EE0918">
        <w:rPr>
          <w:rFonts w:ascii="Arial" w:hAnsi="Arial" w:cs="Arial"/>
          <w:iCs/>
          <w:sz w:val="24"/>
          <w:szCs w:val="24"/>
        </w:rPr>
        <w:t xml:space="preserve">6.5M </w:t>
      </w:r>
      <w:r w:rsidR="008A6BAB" w:rsidRPr="00861B25">
        <w:rPr>
          <w:rFonts w:ascii="Arial" w:hAnsi="Arial" w:cs="Arial"/>
          <w:iCs/>
          <w:sz w:val="24"/>
          <w:szCs w:val="24"/>
        </w:rPr>
        <w:t xml:space="preserve">(million) </w:t>
      </w:r>
      <w:r w:rsidRPr="00861B25">
        <w:rPr>
          <w:rFonts w:ascii="Arial" w:hAnsi="Arial" w:cs="Arial"/>
          <w:iCs/>
          <w:sz w:val="24"/>
          <w:szCs w:val="24"/>
        </w:rPr>
        <w:t xml:space="preserve">of Camden CIL </w:t>
      </w:r>
      <w:r w:rsidR="002C2B08" w:rsidRPr="00861B25">
        <w:rPr>
          <w:rFonts w:ascii="Arial" w:hAnsi="Arial" w:cs="Arial"/>
          <w:iCs/>
          <w:sz w:val="24"/>
          <w:szCs w:val="24"/>
        </w:rPr>
        <w:t>collected</w:t>
      </w:r>
    </w:p>
    <w:p w:rsidR="00565D5B" w:rsidRPr="00861B25" w:rsidRDefault="00EE0918" w:rsidP="00377097">
      <w:pPr>
        <w:pStyle w:val="CommentText"/>
        <w:numPr>
          <w:ilvl w:val="1"/>
          <w:numId w:val="13"/>
        </w:numPr>
        <w:ind w:left="1440"/>
        <w:rPr>
          <w:rFonts w:ascii="Arial" w:hAnsi="Arial" w:cs="Arial"/>
          <w:iCs/>
          <w:sz w:val="24"/>
          <w:szCs w:val="24"/>
        </w:rPr>
      </w:pPr>
      <w:r>
        <w:rPr>
          <w:rFonts w:ascii="Arial" w:hAnsi="Arial" w:cs="Arial"/>
          <w:iCs/>
          <w:sz w:val="24"/>
          <w:szCs w:val="24"/>
        </w:rPr>
        <w:t>£4</w:t>
      </w:r>
      <w:r w:rsidR="00565D5B" w:rsidRPr="00861B25">
        <w:rPr>
          <w:rFonts w:ascii="Arial" w:hAnsi="Arial" w:cs="Arial"/>
          <w:iCs/>
          <w:sz w:val="24"/>
          <w:szCs w:val="24"/>
        </w:rPr>
        <w:t>M</w:t>
      </w:r>
      <w:r w:rsidR="003774CF">
        <w:rPr>
          <w:rFonts w:ascii="Arial" w:hAnsi="Arial" w:cs="Arial"/>
          <w:iCs/>
          <w:sz w:val="24"/>
          <w:szCs w:val="24"/>
        </w:rPr>
        <w:t xml:space="preserve"> </w:t>
      </w:r>
      <w:r w:rsidR="001E78FE">
        <w:rPr>
          <w:rFonts w:ascii="Arial" w:hAnsi="Arial" w:cs="Arial"/>
          <w:iCs/>
          <w:sz w:val="24"/>
          <w:szCs w:val="24"/>
        </w:rPr>
        <w:t xml:space="preserve">of </w:t>
      </w:r>
      <w:r w:rsidR="003774CF">
        <w:rPr>
          <w:rFonts w:ascii="Arial" w:hAnsi="Arial" w:cs="Arial"/>
          <w:iCs/>
          <w:sz w:val="24"/>
          <w:szCs w:val="24"/>
        </w:rPr>
        <w:t>Camden CIL</w:t>
      </w:r>
      <w:r w:rsidR="00565D5B" w:rsidRPr="00861B25">
        <w:rPr>
          <w:rFonts w:ascii="Arial" w:hAnsi="Arial" w:cs="Arial"/>
          <w:iCs/>
          <w:sz w:val="24"/>
          <w:szCs w:val="24"/>
        </w:rPr>
        <w:t xml:space="preserve"> </w:t>
      </w:r>
      <w:r w:rsidR="00BB42A5">
        <w:rPr>
          <w:rFonts w:ascii="Arial" w:hAnsi="Arial" w:cs="Arial"/>
          <w:iCs/>
          <w:sz w:val="24"/>
          <w:szCs w:val="24"/>
        </w:rPr>
        <w:t xml:space="preserve">spent </w:t>
      </w:r>
      <w:r w:rsidR="00565D5B" w:rsidRPr="00861B25">
        <w:rPr>
          <w:rFonts w:ascii="Arial" w:hAnsi="Arial" w:cs="Arial"/>
          <w:iCs/>
          <w:sz w:val="24"/>
          <w:szCs w:val="24"/>
        </w:rPr>
        <w:t xml:space="preserve">on highways works and </w:t>
      </w:r>
      <w:r>
        <w:rPr>
          <w:rFonts w:ascii="Arial" w:hAnsi="Arial" w:cs="Arial"/>
          <w:iCs/>
          <w:sz w:val="24"/>
          <w:szCs w:val="24"/>
        </w:rPr>
        <w:t>improvement</w:t>
      </w:r>
      <w:r w:rsidR="001E78FE">
        <w:rPr>
          <w:rFonts w:ascii="Arial" w:hAnsi="Arial" w:cs="Arial"/>
          <w:iCs/>
          <w:sz w:val="24"/>
          <w:szCs w:val="24"/>
        </w:rPr>
        <w:t>s</w:t>
      </w:r>
      <w:r w:rsidR="001E78FE" w:rsidRPr="00861B25">
        <w:rPr>
          <w:rFonts w:ascii="Arial" w:hAnsi="Arial" w:cs="Arial"/>
          <w:iCs/>
          <w:sz w:val="24"/>
          <w:szCs w:val="24"/>
        </w:rPr>
        <w:t xml:space="preserve"> </w:t>
      </w:r>
    </w:p>
    <w:p w:rsidR="006C1723" w:rsidRDefault="00756401" w:rsidP="00377097">
      <w:pPr>
        <w:pStyle w:val="CommentText"/>
        <w:numPr>
          <w:ilvl w:val="1"/>
          <w:numId w:val="13"/>
        </w:numPr>
        <w:ind w:left="1440"/>
        <w:rPr>
          <w:rFonts w:ascii="Arial" w:hAnsi="Arial" w:cs="Arial"/>
          <w:iCs/>
          <w:sz w:val="24"/>
          <w:szCs w:val="24"/>
        </w:rPr>
      </w:pPr>
      <w:r w:rsidRPr="00861B25">
        <w:rPr>
          <w:rFonts w:ascii="Arial" w:hAnsi="Arial" w:cs="Arial"/>
          <w:iCs/>
          <w:sz w:val="24"/>
          <w:szCs w:val="24"/>
        </w:rPr>
        <w:t>£</w:t>
      </w:r>
      <w:r w:rsidR="00EE0918">
        <w:rPr>
          <w:rFonts w:ascii="Arial" w:hAnsi="Arial" w:cs="Arial"/>
          <w:iCs/>
          <w:sz w:val="24"/>
          <w:szCs w:val="24"/>
        </w:rPr>
        <w:t>1.</w:t>
      </w:r>
      <w:r w:rsidR="008D6AA9">
        <w:rPr>
          <w:rFonts w:ascii="Arial" w:hAnsi="Arial" w:cs="Arial"/>
          <w:iCs/>
          <w:sz w:val="24"/>
          <w:szCs w:val="24"/>
        </w:rPr>
        <w:t>6</w:t>
      </w:r>
      <w:r w:rsidRPr="00861B25">
        <w:rPr>
          <w:rFonts w:ascii="Arial" w:hAnsi="Arial" w:cs="Arial"/>
          <w:iCs/>
          <w:sz w:val="24"/>
          <w:szCs w:val="24"/>
        </w:rPr>
        <w:t xml:space="preserve">M in local CIL </w:t>
      </w:r>
      <w:r>
        <w:rPr>
          <w:rFonts w:ascii="Arial" w:hAnsi="Arial" w:cs="Arial"/>
          <w:iCs/>
          <w:sz w:val="24"/>
          <w:szCs w:val="24"/>
        </w:rPr>
        <w:t xml:space="preserve">collected </w:t>
      </w:r>
      <w:r w:rsidRPr="00861B25">
        <w:rPr>
          <w:rFonts w:ascii="Arial" w:hAnsi="Arial" w:cs="Arial"/>
          <w:iCs/>
          <w:sz w:val="24"/>
          <w:szCs w:val="24"/>
        </w:rPr>
        <w:t xml:space="preserve">and </w:t>
      </w:r>
      <w:bookmarkStart w:id="0" w:name="_Hlk89961143"/>
      <w:r w:rsidRPr="00861B25">
        <w:rPr>
          <w:rFonts w:ascii="Arial" w:hAnsi="Arial" w:cs="Arial"/>
          <w:iCs/>
          <w:sz w:val="24"/>
          <w:szCs w:val="24"/>
        </w:rPr>
        <w:t>£</w:t>
      </w:r>
      <w:r w:rsidR="0001776B">
        <w:rPr>
          <w:rFonts w:ascii="Arial" w:hAnsi="Arial" w:cs="Arial"/>
          <w:iCs/>
          <w:sz w:val="24"/>
          <w:szCs w:val="24"/>
        </w:rPr>
        <w:t>1.6</w:t>
      </w:r>
      <w:r w:rsidRPr="00861B25">
        <w:rPr>
          <w:rFonts w:ascii="Arial" w:hAnsi="Arial" w:cs="Arial"/>
          <w:iCs/>
          <w:sz w:val="24"/>
          <w:szCs w:val="24"/>
        </w:rPr>
        <w:t xml:space="preserve">M </w:t>
      </w:r>
      <w:bookmarkEnd w:id="0"/>
      <w:r w:rsidRPr="00861B25">
        <w:rPr>
          <w:rFonts w:ascii="Arial" w:hAnsi="Arial" w:cs="Arial"/>
          <w:iCs/>
          <w:sz w:val="24"/>
          <w:szCs w:val="24"/>
        </w:rPr>
        <w:t>spent on</w:t>
      </w:r>
      <w:r w:rsidR="000E1CB0">
        <w:rPr>
          <w:rFonts w:ascii="Arial" w:hAnsi="Arial" w:cs="Arial"/>
          <w:iCs/>
          <w:sz w:val="24"/>
          <w:szCs w:val="24"/>
        </w:rPr>
        <w:t xml:space="preserve"> </w:t>
      </w:r>
      <w:r w:rsidR="0001776B">
        <w:rPr>
          <w:rFonts w:ascii="Arial" w:hAnsi="Arial" w:cs="Arial"/>
          <w:iCs/>
          <w:sz w:val="24"/>
          <w:szCs w:val="24"/>
        </w:rPr>
        <w:t>51</w:t>
      </w:r>
      <w:r w:rsidR="001E78FE">
        <w:rPr>
          <w:rFonts w:ascii="Arial" w:hAnsi="Arial" w:cs="Arial"/>
          <w:iCs/>
          <w:sz w:val="24"/>
          <w:szCs w:val="24"/>
        </w:rPr>
        <w:t xml:space="preserve"> </w:t>
      </w:r>
      <w:r w:rsidRPr="00861B25">
        <w:rPr>
          <w:rFonts w:ascii="Arial" w:hAnsi="Arial" w:cs="Arial"/>
          <w:iCs/>
          <w:sz w:val="24"/>
          <w:szCs w:val="24"/>
        </w:rPr>
        <w:t>community projects.</w:t>
      </w:r>
      <w:r>
        <w:rPr>
          <w:rFonts w:ascii="Arial" w:hAnsi="Arial" w:cs="Arial"/>
          <w:iCs/>
          <w:sz w:val="24"/>
          <w:szCs w:val="24"/>
        </w:rPr>
        <w:t xml:space="preserve"> </w:t>
      </w:r>
      <w:r w:rsidR="00565D5B" w:rsidRPr="00861B25">
        <w:rPr>
          <w:rFonts w:ascii="Arial" w:hAnsi="Arial" w:cs="Arial"/>
          <w:iCs/>
          <w:sz w:val="24"/>
          <w:szCs w:val="24"/>
        </w:rPr>
        <w:t xml:space="preserve">25% of Camden CIL </w:t>
      </w:r>
      <w:r>
        <w:rPr>
          <w:rFonts w:ascii="Arial" w:hAnsi="Arial" w:cs="Arial"/>
          <w:iCs/>
          <w:sz w:val="24"/>
          <w:szCs w:val="24"/>
        </w:rPr>
        <w:t xml:space="preserve">is </w:t>
      </w:r>
      <w:r w:rsidR="00565D5B" w:rsidRPr="00861B25">
        <w:rPr>
          <w:rFonts w:ascii="Arial" w:hAnsi="Arial" w:cs="Arial"/>
          <w:iCs/>
          <w:sz w:val="24"/>
          <w:szCs w:val="24"/>
        </w:rPr>
        <w:t>spent locally with funds being allocated through a ward</w:t>
      </w:r>
      <w:r>
        <w:rPr>
          <w:rFonts w:ascii="Arial" w:hAnsi="Arial" w:cs="Arial"/>
          <w:iCs/>
          <w:sz w:val="24"/>
          <w:szCs w:val="24"/>
        </w:rPr>
        <w:t>-</w:t>
      </w:r>
      <w:r w:rsidR="00565D5B" w:rsidRPr="00861B25">
        <w:rPr>
          <w:rFonts w:ascii="Arial" w:hAnsi="Arial" w:cs="Arial"/>
          <w:iCs/>
          <w:sz w:val="24"/>
          <w:szCs w:val="24"/>
        </w:rPr>
        <w:t>based, Member</w:t>
      </w:r>
      <w:r>
        <w:rPr>
          <w:rFonts w:ascii="Arial" w:hAnsi="Arial" w:cs="Arial"/>
          <w:iCs/>
          <w:sz w:val="24"/>
          <w:szCs w:val="24"/>
        </w:rPr>
        <w:t>-</w:t>
      </w:r>
      <w:r w:rsidR="00565D5B" w:rsidRPr="00861B25">
        <w:rPr>
          <w:rFonts w:ascii="Arial" w:hAnsi="Arial" w:cs="Arial"/>
          <w:iCs/>
          <w:sz w:val="24"/>
          <w:szCs w:val="24"/>
        </w:rPr>
        <w:t>led system.</w:t>
      </w:r>
    </w:p>
    <w:p w:rsidR="00565D5B" w:rsidRPr="00861B25" w:rsidRDefault="000F4C46" w:rsidP="000F4C46">
      <w:pPr>
        <w:pStyle w:val="CommentText"/>
        <w:numPr>
          <w:ilvl w:val="1"/>
          <w:numId w:val="13"/>
        </w:numPr>
        <w:ind w:left="1440"/>
        <w:rPr>
          <w:rFonts w:ascii="Arial" w:hAnsi="Arial" w:cs="Arial"/>
          <w:iCs/>
          <w:sz w:val="24"/>
          <w:szCs w:val="24"/>
        </w:rPr>
      </w:pPr>
      <w:r w:rsidRPr="000F4C46">
        <w:rPr>
          <w:rFonts w:ascii="Arial" w:hAnsi="Arial" w:cs="Arial"/>
          <w:iCs/>
          <w:sz w:val="24"/>
          <w:szCs w:val="24"/>
        </w:rPr>
        <w:t>£4.15M Mayoral CIL was collected</w:t>
      </w:r>
      <w:r>
        <w:rPr>
          <w:rFonts w:ascii="Arial" w:hAnsi="Arial" w:cs="Arial"/>
          <w:iCs/>
          <w:sz w:val="24"/>
          <w:szCs w:val="24"/>
        </w:rPr>
        <w:t xml:space="preserve"> and passed to Transport for London</w:t>
      </w:r>
      <w:r w:rsidR="00565D5B" w:rsidRPr="00861B25">
        <w:rPr>
          <w:rFonts w:ascii="Arial" w:hAnsi="Arial" w:cs="Arial"/>
          <w:iCs/>
          <w:sz w:val="24"/>
          <w:szCs w:val="24"/>
        </w:rPr>
        <w:t xml:space="preserve"> </w:t>
      </w:r>
    </w:p>
    <w:p w:rsidR="00565D5B" w:rsidRPr="00861B25" w:rsidRDefault="005D19E3" w:rsidP="00377097">
      <w:pPr>
        <w:pStyle w:val="CommentText"/>
        <w:numPr>
          <w:ilvl w:val="1"/>
          <w:numId w:val="13"/>
        </w:numPr>
        <w:ind w:left="1440"/>
        <w:rPr>
          <w:rFonts w:ascii="Arial" w:hAnsi="Arial" w:cs="Arial"/>
          <w:iCs/>
          <w:sz w:val="24"/>
          <w:szCs w:val="24"/>
        </w:rPr>
      </w:pPr>
      <w:r>
        <w:rPr>
          <w:rFonts w:ascii="Arial" w:hAnsi="Arial" w:cs="Arial"/>
          <w:iCs/>
          <w:sz w:val="24"/>
          <w:szCs w:val="24"/>
        </w:rPr>
        <w:t>£9</w:t>
      </w:r>
      <w:r w:rsidR="00BB42A5">
        <w:rPr>
          <w:rFonts w:ascii="Arial" w:hAnsi="Arial" w:cs="Arial"/>
          <w:iCs/>
          <w:sz w:val="24"/>
          <w:szCs w:val="24"/>
        </w:rPr>
        <w:t>.</w:t>
      </w:r>
      <w:r>
        <w:rPr>
          <w:rFonts w:ascii="Arial" w:hAnsi="Arial" w:cs="Arial"/>
          <w:iCs/>
          <w:sz w:val="24"/>
          <w:szCs w:val="24"/>
        </w:rPr>
        <w:t xml:space="preserve">4M was </w:t>
      </w:r>
      <w:r w:rsidR="00565D5B" w:rsidRPr="00861B25">
        <w:rPr>
          <w:rFonts w:ascii="Arial" w:hAnsi="Arial" w:cs="Arial"/>
          <w:iCs/>
          <w:sz w:val="24"/>
          <w:szCs w:val="24"/>
        </w:rPr>
        <w:t>received in Section 106 financial contributions inc</w:t>
      </w:r>
      <w:r>
        <w:rPr>
          <w:rFonts w:ascii="Arial" w:hAnsi="Arial" w:cs="Arial"/>
          <w:iCs/>
          <w:sz w:val="24"/>
          <w:szCs w:val="24"/>
        </w:rPr>
        <w:t>luding £</w:t>
      </w:r>
      <w:r w:rsidR="00507193">
        <w:rPr>
          <w:rFonts w:ascii="Arial" w:hAnsi="Arial" w:cs="Arial"/>
          <w:iCs/>
          <w:sz w:val="24"/>
          <w:szCs w:val="24"/>
        </w:rPr>
        <w:t>3</w:t>
      </w:r>
      <w:r>
        <w:rPr>
          <w:rFonts w:ascii="Arial" w:hAnsi="Arial" w:cs="Arial"/>
          <w:iCs/>
          <w:sz w:val="24"/>
          <w:szCs w:val="24"/>
        </w:rPr>
        <w:t>M for affordable housing</w:t>
      </w:r>
      <w:r w:rsidR="00507193">
        <w:rPr>
          <w:rFonts w:ascii="Arial" w:hAnsi="Arial" w:cs="Arial"/>
          <w:iCs/>
          <w:sz w:val="24"/>
          <w:szCs w:val="24"/>
        </w:rPr>
        <w:t xml:space="preserve"> </w:t>
      </w:r>
      <w:r w:rsidR="00A87580">
        <w:rPr>
          <w:rFonts w:ascii="Arial" w:hAnsi="Arial" w:cs="Arial"/>
          <w:iCs/>
          <w:sz w:val="24"/>
          <w:szCs w:val="24"/>
        </w:rPr>
        <w:t>and</w:t>
      </w:r>
      <w:r>
        <w:rPr>
          <w:rFonts w:ascii="Arial" w:hAnsi="Arial" w:cs="Arial"/>
          <w:iCs/>
          <w:sz w:val="24"/>
          <w:szCs w:val="24"/>
        </w:rPr>
        <w:t xml:space="preserve"> £</w:t>
      </w:r>
      <w:r w:rsidR="00507193">
        <w:rPr>
          <w:rFonts w:ascii="Arial" w:hAnsi="Arial" w:cs="Arial"/>
          <w:iCs/>
          <w:sz w:val="24"/>
          <w:szCs w:val="24"/>
        </w:rPr>
        <w:t>2</w:t>
      </w:r>
      <w:r w:rsidR="00565D5B" w:rsidRPr="00861B25">
        <w:rPr>
          <w:rFonts w:ascii="Arial" w:hAnsi="Arial" w:cs="Arial"/>
          <w:iCs/>
          <w:sz w:val="24"/>
          <w:szCs w:val="24"/>
        </w:rPr>
        <w:t xml:space="preserve">M for environmental improvements </w:t>
      </w:r>
    </w:p>
    <w:p w:rsidR="00565D5B" w:rsidRDefault="00565D5B" w:rsidP="00377097">
      <w:pPr>
        <w:pStyle w:val="CommentText"/>
        <w:numPr>
          <w:ilvl w:val="1"/>
          <w:numId w:val="13"/>
        </w:numPr>
        <w:ind w:left="1440"/>
        <w:rPr>
          <w:rFonts w:ascii="Arial" w:hAnsi="Arial" w:cs="Arial"/>
          <w:iCs/>
          <w:sz w:val="24"/>
          <w:szCs w:val="24"/>
        </w:rPr>
      </w:pPr>
      <w:r w:rsidRPr="00861B25">
        <w:rPr>
          <w:rFonts w:ascii="Arial" w:hAnsi="Arial" w:cs="Arial"/>
          <w:iCs/>
          <w:sz w:val="24"/>
          <w:szCs w:val="24"/>
        </w:rPr>
        <w:t>£26M of s106 funding</w:t>
      </w:r>
      <w:r w:rsidR="000016AA">
        <w:rPr>
          <w:rFonts w:ascii="Arial" w:hAnsi="Arial" w:cs="Arial"/>
          <w:iCs/>
          <w:sz w:val="24"/>
          <w:szCs w:val="24"/>
        </w:rPr>
        <w:t xml:space="preserve"> </w:t>
      </w:r>
      <w:r w:rsidR="008A005B">
        <w:rPr>
          <w:rFonts w:ascii="Arial" w:hAnsi="Arial" w:cs="Arial"/>
          <w:iCs/>
          <w:sz w:val="24"/>
          <w:szCs w:val="24"/>
        </w:rPr>
        <w:t>(</w:t>
      </w:r>
      <w:r w:rsidR="007B5E26">
        <w:rPr>
          <w:rFonts w:ascii="Arial" w:hAnsi="Arial" w:cs="Arial"/>
          <w:iCs/>
          <w:sz w:val="24"/>
          <w:szCs w:val="24"/>
        </w:rPr>
        <w:t>much</w:t>
      </w:r>
      <w:r w:rsidR="008A005B">
        <w:rPr>
          <w:rFonts w:ascii="Arial" w:hAnsi="Arial" w:cs="Arial"/>
          <w:iCs/>
          <w:sz w:val="24"/>
          <w:szCs w:val="24"/>
        </w:rPr>
        <w:t xml:space="preserve"> of which was collected in previous years) </w:t>
      </w:r>
      <w:r w:rsidR="000016AA">
        <w:rPr>
          <w:rFonts w:ascii="Arial" w:hAnsi="Arial" w:cs="Arial"/>
          <w:iCs/>
          <w:sz w:val="24"/>
          <w:szCs w:val="24"/>
        </w:rPr>
        <w:t>was</w:t>
      </w:r>
      <w:r w:rsidRPr="00861B25">
        <w:rPr>
          <w:rFonts w:ascii="Arial" w:hAnsi="Arial" w:cs="Arial"/>
          <w:iCs/>
          <w:sz w:val="24"/>
          <w:szCs w:val="24"/>
        </w:rPr>
        <w:t xml:space="preserve"> transferred to Camden’s </w:t>
      </w:r>
      <w:r w:rsidR="00756401">
        <w:rPr>
          <w:rFonts w:ascii="Arial" w:hAnsi="Arial" w:cs="Arial"/>
          <w:iCs/>
          <w:sz w:val="24"/>
          <w:szCs w:val="24"/>
        </w:rPr>
        <w:t>A</w:t>
      </w:r>
      <w:r w:rsidRPr="00861B25">
        <w:rPr>
          <w:rFonts w:ascii="Arial" w:hAnsi="Arial" w:cs="Arial"/>
          <w:iCs/>
          <w:sz w:val="24"/>
          <w:szCs w:val="24"/>
        </w:rPr>
        <w:t xml:space="preserve">ffordable </w:t>
      </w:r>
      <w:r w:rsidR="00756401">
        <w:rPr>
          <w:rFonts w:ascii="Arial" w:hAnsi="Arial" w:cs="Arial"/>
          <w:iCs/>
          <w:sz w:val="24"/>
          <w:szCs w:val="24"/>
        </w:rPr>
        <w:t>H</w:t>
      </w:r>
      <w:r w:rsidRPr="00861B25">
        <w:rPr>
          <w:rFonts w:ascii="Arial" w:hAnsi="Arial" w:cs="Arial"/>
          <w:iCs/>
          <w:sz w:val="24"/>
          <w:szCs w:val="24"/>
        </w:rPr>
        <w:t xml:space="preserve">ousing </w:t>
      </w:r>
      <w:r w:rsidR="00756401">
        <w:rPr>
          <w:rFonts w:ascii="Arial" w:hAnsi="Arial" w:cs="Arial"/>
          <w:iCs/>
          <w:sz w:val="24"/>
          <w:szCs w:val="24"/>
        </w:rPr>
        <w:t>F</w:t>
      </w:r>
      <w:r w:rsidRPr="00861B25">
        <w:rPr>
          <w:rFonts w:ascii="Arial" w:hAnsi="Arial" w:cs="Arial"/>
          <w:iCs/>
          <w:sz w:val="24"/>
          <w:szCs w:val="24"/>
        </w:rPr>
        <w:t xml:space="preserve">und to help deliver affordable housing </w:t>
      </w:r>
      <w:r w:rsidR="000016AA">
        <w:rPr>
          <w:rFonts w:ascii="Arial" w:hAnsi="Arial" w:cs="Arial"/>
          <w:iCs/>
          <w:sz w:val="24"/>
          <w:szCs w:val="24"/>
        </w:rPr>
        <w:t xml:space="preserve">through </w:t>
      </w:r>
      <w:r w:rsidRPr="00861B25">
        <w:rPr>
          <w:rFonts w:ascii="Arial" w:hAnsi="Arial" w:cs="Arial"/>
          <w:iCs/>
          <w:sz w:val="24"/>
          <w:szCs w:val="24"/>
        </w:rPr>
        <w:t>the Council’s Community Investment Programme.</w:t>
      </w:r>
    </w:p>
    <w:p w:rsidR="006C1723" w:rsidRPr="00861B25" w:rsidRDefault="006C1723" w:rsidP="006C1723">
      <w:pPr>
        <w:pStyle w:val="CommentText"/>
        <w:ind w:left="1440"/>
        <w:rPr>
          <w:rFonts w:ascii="Arial" w:hAnsi="Arial" w:cs="Arial"/>
          <w:iCs/>
          <w:sz w:val="24"/>
          <w:szCs w:val="24"/>
        </w:rPr>
      </w:pPr>
    </w:p>
    <w:p w:rsidR="00F946DD" w:rsidRPr="006C1723" w:rsidRDefault="006C1723" w:rsidP="006C1723">
      <w:pPr>
        <w:pStyle w:val="ListParagraph"/>
        <w:numPr>
          <w:ilvl w:val="0"/>
          <w:numId w:val="5"/>
        </w:numPr>
        <w:spacing w:after="0" w:line="240" w:lineRule="auto"/>
        <w:ind w:hanging="720"/>
        <w:rPr>
          <w:rFonts w:ascii="Arial" w:eastAsia="Times New Roman" w:hAnsi="Arial" w:cs="Arial"/>
          <w:b/>
          <w:sz w:val="28"/>
          <w:szCs w:val="28"/>
        </w:rPr>
      </w:pPr>
      <w:r w:rsidRPr="006C1723">
        <w:rPr>
          <w:rFonts w:ascii="Arial" w:eastAsia="Times New Roman" w:hAnsi="Arial" w:cs="Arial"/>
          <w:b/>
          <w:sz w:val="28"/>
          <w:szCs w:val="28"/>
        </w:rPr>
        <w:t>I</w:t>
      </w:r>
      <w:r>
        <w:rPr>
          <w:rFonts w:ascii="Arial" w:eastAsia="Times New Roman" w:hAnsi="Arial" w:cs="Arial"/>
          <w:b/>
          <w:sz w:val="28"/>
          <w:szCs w:val="28"/>
        </w:rPr>
        <w:t>n</w:t>
      </w:r>
      <w:r w:rsidRPr="006C1723">
        <w:rPr>
          <w:rFonts w:ascii="Arial" w:eastAsia="Times New Roman" w:hAnsi="Arial" w:cs="Arial"/>
          <w:b/>
          <w:sz w:val="28"/>
          <w:szCs w:val="28"/>
        </w:rPr>
        <w:t>t</w:t>
      </w:r>
      <w:r>
        <w:rPr>
          <w:rFonts w:ascii="Arial" w:eastAsia="Times New Roman" w:hAnsi="Arial" w:cs="Arial"/>
          <w:b/>
          <w:sz w:val="28"/>
          <w:szCs w:val="28"/>
        </w:rPr>
        <w:t>r</w:t>
      </w:r>
      <w:r w:rsidRPr="006C1723">
        <w:rPr>
          <w:rFonts w:ascii="Arial" w:eastAsia="Times New Roman" w:hAnsi="Arial" w:cs="Arial"/>
          <w:b/>
          <w:sz w:val="28"/>
          <w:szCs w:val="28"/>
        </w:rPr>
        <w:t>oduction</w:t>
      </w:r>
    </w:p>
    <w:p w:rsidR="00690B5C" w:rsidRPr="00861B25" w:rsidRDefault="00690B5C" w:rsidP="00377097">
      <w:pPr>
        <w:spacing w:after="0" w:line="240" w:lineRule="auto"/>
        <w:ind w:left="720"/>
        <w:rPr>
          <w:rFonts w:ascii="Arial" w:eastAsia="Times New Roman" w:hAnsi="Arial" w:cs="Arial"/>
          <w:iCs/>
          <w:sz w:val="24"/>
          <w:szCs w:val="24"/>
        </w:rPr>
      </w:pPr>
    </w:p>
    <w:p w:rsidR="009053EE" w:rsidRPr="00861B25" w:rsidRDefault="008A6BAB" w:rsidP="00377097">
      <w:pPr>
        <w:pStyle w:val="ListParagraph"/>
        <w:spacing w:after="0" w:line="240" w:lineRule="auto"/>
        <w:ind w:left="709"/>
        <w:rPr>
          <w:rFonts w:ascii="Arial" w:eastAsia="Times New Roman" w:hAnsi="Arial" w:cs="Arial"/>
          <w:b/>
          <w:sz w:val="24"/>
          <w:szCs w:val="24"/>
        </w:rPr>
      </w:pPr>
      <w:r w:rsidRPr="00861B25">
        <w:rPr>
          <w:rFonts w:ascii="Arial" w:eastAsia="Times New Roman" w:hAnsi="Arial" w:cs="Arial"/>
          <w:b/>
          <w:sz w:val="24"/>
          <w:szCs w:val="24"/>
        </w:rPr>
        <w:t>Community Infrastructure Levy and Section 106 agreements</w:t>
      </w:r>
    </w:p>
    <w:p w:rsidR="00F946DD" w:rsidRPr="00861B25" w:rsidRDefault="00F946DD" w:rsidP="00F946DD">
      <w:pPr>
        <w:spacing w:after="0" w:line="240" w:lineRule="auto"/>
        <w:rPr>
          <w:rFonts w:ascii="Arial" w:eastAsia="Times New Roman" w:hAnsi="Arial" w:cs="Arial"/>
          <w:color w:val="000000"/>
          <w:sz w:val="24"/>
          <w:szCs w:val="24"/>
        </w:rPr>
      </w:pPr>
    </w:p>
    <w:p w:rsidR="008A6BAB" w:rsidRPr="00861B25" w:rsidRDefault="006C1723" w:rsidP="002D4CAC">
      <w:pPr>
        <w:spacing w:after="0" w:line="240" w:lineRule="auto"/>
        <w:ind w:left="709" w:hanging="709"/>
        <w:rPr>
          <w:rFonts w:ascii="Arial" w:hAnsi="Arial" w:cs="Arial"/>
          <w:iCs/>
          <w:sz w:val="24"/>
          <w:szCs w:val="24"/>
        </w:rPr>
      </w:pPr>
      <w:r>
        <w:rPr>
          <w:rFonts w:ascii="Arial" w:hAnsi="Arial" w:cs="Arial"/>
          <w:iCs/>
          <w:sz w:val="24"/>
          <w:szCs w:val="24"/>
        </w:rPr>
        <w:t>3.1</w:t>
      </w:r>
      <w:r w:rsidR="008A6BAB" w:rsidRPr="00861B25">
        <w:rPr>
          <w:rFonts w:ascii="Arial" w:hAnsi="Arial" w:cs="Arial"/>
          <w:iCs/>
          <w:sz w:val="24"/>
          <w:szCs w:val="24"/>
        </w:rPr>
        <w:tab/>
        <w:t>Camden started charging a Community Infrastructure Levy (CIL) on the 1st April 2015. The Levy is used to fund general (rather than site specific) infrastructure that is needed to support growth</w:t>
      </w:r>
      <w:r w:rsidR="003B6C7E">
        <w:rPr>
          <w:rFonts w:ascii="Arial" w:hAnsi="Arial" w:cs="Arial"/>
          <w:iCs/>
          <w:sz w:val="24"/>
          <w:szCs w:val="24"/>
        </w:rPr>
        <w:t xml:space="preserve"> and development in the borough</w:t>
      </w:r>
      <w:r w:rsidR="008A6BAB" w:rsidRPr="00861B25">
        <w:rPr>
          <w:rFonts w:ascii="Arial" w:hAnsi="Arial" w:cs="Arial"/>
          <w:iCs/>
          <w:sz w:val="24"/>
          <w:szCs w:val="24"/>
        </w:rPr>
        <w:t xml:space="preserve">, both at a strategic and local level. The </w:t>
      </w:r>
      <w:r w:rsidR="00624D21" w:rsidRPr="00861B25">
        <w:rPr>
          <w:rFonts w:ascii="Arial" w:hAnsi="Arial" w:cs="Arial"/>
          <w:iCs/>
          <w:sz w:val="24"/>
          <w:szCs w:val="24"/>
        </w:rPr>
        <w:t xml:space="preserve">Planning Acts set out that </w:t>
      </w:r>
      <w:r w:rsidR="008A6BAB" w:rsidRPr="00861B25">
        <w:rPr>
          <w:rFonts w:ascii="Arial" w:hAnsi="Arial" w:cs="Arial"/>
          <w:iCs/>
          <w:sz w:val="24"/>
          <w:szCs w:val="24"/>
        </w:rPr>
        <w:t>CIL funds must be spent on the provision, maintenance or operation of infrastructure</w:t>
      </w:r>
      <w:r w:rsidR="003B6C7E">
        <w:rPr>
          <w:rFonts w:ascii="Arial" w:hAnsi="Arial" w:cs="Arial"/>
          <w:iCs/>
          <w:sz w:val="24"/>
          <w:szCs w:val="24"/>
        </w:rPr>
        <w:t>,</w:t>
      </w:r>
      <w:r w:rsidR="008A6BAB" w:rsidRPr="00861B25">
        <w:rPr>
          <w:rFonts w:ascii="Arial" w:hAnsi="Arial" w:cs="Arial"/>
          <w:iCs/>
          <w:sz w:val="24"/>
          <w:szCs w:val="24"/>
        </w:rPr>
        <w:t xml:space="preserve"> such as transport, flood defences, schools and other educational facilities, medical </w:t>
      </w:r>
      <w:r w:rsidR="002D4CAC" w:rsidRPr="00861B25">
        <w:rPr>
          <w:rFonts w:ascii="Arial" w:hAnsi="Arial" w:cs="Arial"/>
          <w:iCs/>
          <w:sz w:val="24"/>
          <w:szCs w:val="24"/>
        </w:rPr>
        <w:t>facilities, sporting</w:t>
      </w:r>
      <w:r w:rsidR="008A6BAB" w:rsidRPr="00861B25">
        <w:rPr>
          <w:rFonts w:ascii="Arial" w:hAnsi="Arial" w:cs="Arial"/>
          <w:iCs/>
          <w:sz w:val="24"/>
          <w:szCs w:val="24"/>
        </w:rPr>
        <w:t xml:space="preserve"> and recreational facilities and open spaces. </w:t>
      </w:r>
    </w:p>
    <w:p w:rsidR="008A6BAB" w:rsidRPr="00861B25" w:rsidRDefault="008A6BAB" w:rsidP="008A6BAB">
      <w:pPr>
        <w:spacing w:after="0" w:line="240" w:lineRule="auto"/>
        <w:rPr>
          <w:rFonts w:ascii="Arial" w:hAnsi="Arial" w:cs="Arial"/>
          <w:iCs/>
          <w:sz w:val="24"/>
          <w:szCs w:val="24"/>
        </w:rPr>
      </w:pPr>
    </w:p>
    <w:p w:rsidR="008A6BAB" w:rsidRPr="00861B25" w:rsidRDefault="00377097" w:rsidP="00040712">
      <w:pPr>
        <w:spacing w:after="0" w:line="240" w:lineRule="auto"/>
        <w:ind w:left="709" w:hanging="709"/>
        <w:rPr>
          <w:rFonts w:ascii="Arial" w:hAnsi="Arial" w:cs="Arial"/>
          <w:iCs/>
          <w:sz w:val="24"/>
          <w:szCs w:val="24"/>
        </w:rPr>
      </w:pPr>
      <w:r w:rsidRPr="00861B25">
        <w:rPr>
          <w:rFonts w:ascii="Arial" w:hAnsi="Arial" w:cs="Arial"/>
          <w:iCs/>
          <w:sz w:val="24"/>
          <w:szCs w:val="24"/>
        </w:rPr>
        <w:t>3</w:t>
      </w:r>
      <w:r w:rsidR="00AA2E11">
        <w:rPr>
          <w:rFonts w:ascii="Arial" w:hAnsi="Arial" w:cs="Arial"/>
          <w:iCs/>
          <w:sz w:val="24"/>
          <w:szCs w:val="24"/>
        </w:rPr>
        <w:t>.2</w:t>
      </w:r>
      <w:r w:rsidRPr="00861B25">
        <w:rPr>
          <w:rFonts w:ascii="Arial" w:hAnsi="Arial" w:cs="Arial"/>
          <w:iCs/>
          <w:sz w:val="24"/>
          <w:szCs w:val="24"/>
        </w:rPr>
        <w:tab/>
      </w:r>
      <w:r w:rsidR="008A6BAB" w:rsidRPr="00861B25">
        <w:rPr>
          <w:rFonts w:ascii="Arial" w:hAnsi="Arial" w:cs="Arial"/>
          <w:iCs/>
          <w:sz w:val="24"/>
          <w:szCs w:val="24"/>
        </w:rPr>
        <w:t>The local or neighbourhood element of the CIL can be used more flexibly but Government guidance and legislation sets out that these funds should be used to support the development of the relevant area by funding</w:t>
      </w:r>
      <w:r w:rsidR="000016AA">
        <w:rPr>
          <w:rFonts w:ascii="Arial" w:hAnsi="Arial" w:cs="Arial"/>
          <w:iCs/>
          <w:sz w:val="24"/>
          <w:szCs w:val="24"/>
        </w:rPr>
        <w:t>:</w:t>
      </w:r>
    </w:p>
    <w:p w:rsidR="008A6BAB" w:rsidRPr="00861B25" w:rsidRDefault="008A6BAB" w:rsidP="00040712">
      <w:pPr>
        <w:spacing w:after="0" w:line="240" w:lineRule="auto"/>
        <w:ind w:left="1418"/>
        <w:rPr>
          <w:rFonts w:ascii="Arial" w:hAnsi="Arial" w:cs="Arial"/>
          <w:iCs/>
          <w:sz w:val="24"/>
          <w:szCs w:val="24"/>
        </w:rPr>
      </w:pPr>
      <w:r w:rsidRPr="00861B25">
        <w:rPr>
          <w:rFonts w:ascii="Arial" w:hAnsi="Arial" w:cs="Arial"/>
          <w:iCs/>
          <w:sz w:val="24"/>
          <w:szCs w:val="24"/>
        </w:rPr>
        <w:t>(a) the provision, improvement, replacement, operation or maintenance of infrastructure;</w:t>
      </w:r>
    </w:p>
    <w:p w:rsidR="008A6BAB" w:rsidRPr="00861B25" w:rsidRDefault="008A6BAB" w:rsidP="00040712">
      <w:pPr>
        <w:spacing w:after="0" w:line="240" w:lineRule="auto"/>
        <w:ind w:left="1407" w:firstLine="11"/>
        <w:rPr>
          <w:rFonts w:ascii="Arial" w:hAnsi="Arial" w:cs="Arial"/>
          <w:iCs/>
          <w:sz w:val="24"/>
          <w:szCs w:val="24"/>
        </w:rPr>
      </w:pPr>
      <w:r w:rsidRPr="00861B25">
        <w:rPr>
          <w:rFonts w:ascii="Arial" w:hAnsi="Arial" w:cs="Arial"/>
          <w:iCs/>
          <w:sz w:val="24"/>
          <w:szCs w:val="24"/>
        </w:rPr>
        <w:t>or</w:t>
      </w:r>
    </w:p>
    <w:p w:rsidR="008A6BAB" w:rsidRPr="00861B25" w:rsidRDefault="008A6BAB" w:rsidP="00040712">
      <w:pPr>
        <w:spacing w:after="0" w:line="240" w:lineRule="auto"/>
        <w:ind w:left="1407"/>
        <w:rPr>
          <w:rFonts w:ascii="Arial" w:hAnsi="Arial" w:cs="Arial"/>
          <w:iCs/>
          <w:sz w:val="24"/>
          <w:szCs w:val="24"/>
        </w:rPr>
      </w:pPr>
      <w:r w:rsidRPr="00861B25">
        <w:rPr>
          <w:rFonts w:ascii="Arial" w:hAnsi="Arial" w:cs="Arial"/>
          <w:iCs/>
          <w:sz w:val="24"/>
          <w:szCs w:val="24"/>
        </w:rPr>
        <w:t>(b) anything else that is concerned with addressing the demands that development places</w:t>
      </w:r>
      <w:r w:rsidR="00040712" w:rsidRPr="00861B25">
        <w:rPr>
          <w:rFonts w:ascii="Arial" w:hAnsi="Arial" w:cs="Arial"/>
          <w:iCs/>
          <w:sz w:val="24"/>
          <w:szCs w:val="24"/>
        </w:rPr>
        <w:t xml:space="preserve"> </w:t>
      </w:r>
      <w:r w:rsidRPr="00861B25">
        <w:rPr>
          <w:rFonts w:ascii="Arial" w:hAnsi="Arial" w:cs="Arial"/>
          <w:iCs/>
          <w:sz w:val="24"/>
          <w:szCs w:val="24"/>
        </w:rPr>
        <w:t>on an area</w:t>
      </w:r>
      <w:r w:rsidR="000016AA">
        <w:rPr>
          <w:rFonts w:ascii="Arial" w:hAnsi="Arial" w:cs="Arial"/>
          <w:iCs/>
          <w:sz w:val="24"/>
          <w:szCs w:val="24"/>
        </w:rPr>
        <w:t>.</w:t>
      </w:r>
    </w:p>
    <w:p w:rsidR="008A6BAB" w:rsidRPr="00861B25" w:rsidRDefault="008A6BAB" w:rsidP="008A6BAB">
      <w:pPr>
        <w:spacing w:after="0" w:line="240" w:lineRule="auto"/>
        <w:rPr>
          <w:rFonts w:ascii="Arial" w:hAnsi="Arial" w:cs="Arial"/>
          <w:iCs/>
          <w:sz w:val="24"/>
          <w:szCs w:val="24"/>
        </w:rPr>
      </w:pPr>
    </w:p>
    <w:p w:rsidR="008A6BAB" w:rsidRPr="00861B25" w:rsidRDefault="00AA2E11" w:rsidP="00040712">
      <w:pPr>
        <w:spacing w:after="0" w:line="240" w:lineRule="auto"/>
        <w:ind w:left="720" w:hanging="720"/>
        <w:rPr>
          <w:rFonts w:ascii="Arial" w:hAnsi="Arial" w:cs="Arial"/>
          <w:iCs/>
          <w:sz w:val="24"/>
          <w:szCs w:val="24"/>
        </w:rPr>
      </w:pPr>
      <w:r>
        <w:rPr>
          <w:rFonts w:ascii="Arial" w:hAnsi="Arial" w:cs="Arial"/>
          <w:iCs/>
          <w:sz w:val="24"/>
          <w:szCs w:val="24"/>
        </w:rPr>
        <w:t>3.3</w:t>
      </w:r>
      <w:r w:rsidR="00040712" w:rsidRPr="00861B25">
        <w:rPr>
          <w:rFonts w:ascii="Arial" w:hAnsi="Arial" w:cs="Arial"/>
          <w:iCs/>
          <w:sz w:val="24"/>
          <w:szCs w:val="24"/>
        </w:rPr>
        <w:tab/>
      </w:r>
      <w:r w:rsidR="008A6BAB" w:rsidRPr="00861B25">
        <w:rPr>
          <w:rFonts w:ascii="Arial" w:hAnsi="Arial" w:cs="Arial"/>
          <w:iCs/>
          <w:sz w:val="24"/>
          <w:szCs w:val="24"/>
        </w:rPr>
        <w:t xml:space="preserve">Section 106 agreements are used to mitigate the impacts of development and ensure that Camden’s planning policy requirements are fully met. Section 106 obligations </w:t>
      </w:r>
      <w:r w:rsidR="000016AA">
        <w:rPr>
          <w:rFonts w:ascii="Arial" w:hAnsi="Arial" w:cs="Arial"/>
          <w:iCs/>
          <w:sz w:val="24"/>
          <w:szCs w:val="24"/>
        </w:rPr>
        <w:t>can cover</w:t>
      </w:r>
      <w:r w:rsidR="008A6BAB" w:rsidRPr="00861B25">
        <w:rPr>
          <w:rFonts w:ascii="Arial" w:hAnsi="Arial" w:cs="Arial"/>
          <w:iCs/>
          <w:sz w:val="24"/>
          <w:szCs w:val="24"/>
        </w:rPr>
        <w:t>:</w:t>
      </w:r>
    </w:p>
    <w:p w:rsidR="008A6BAB" w:rsidRPr="00B240DC" w:rsidRDefault="008A6BAB" w:rsidP="00B240DC">
      <w:pPr>
        <w:pStyle w:val="ListParagraph"/>
        <w:numPr>
          <w:ilvl w:val="0"/>
          <w:numId w:val="35"/>
        </w:numPr>
        <w:spacing w:after="0" w:line="240" w:lineRule="auto"/>
        <w:rPr>
          <w:rFonts w:ascii="Arial" w:hAnsi="Arial" w:cs="Arial"/>
          <w:iCs/>
          <w:sz w:val="24"/>
          <w:szCs w:val="24"/>
        </w:rPr>
      </w:pPr>
      <w:r w:rsidRPr="00B240DC">
        <w:rPr>
          <w:rFonts w:ascii="Arial" w:hAnsi="Arial" w:cs="Arial"/>
          <w:iCs/>
          <w:sz w:val="24"/>
          <w:szCs w:val="24"/>
        </w:rPr>
        <w:t>Site-specific financial contributions for defined purposes such as highways works, employment contributions and open space contributions (where accepted in lieu of on-site provision);</w:t>
      </w:r>
    </w:p>
    <w:p w:rsidR="008A6BAB" w:rsidRPr="00B240DC" w:rsidRDefault="008A6BAB" w:rsidP="00B240DC">
      <w:pPr>
        <w:pStyle w:val="ListParagraph"/>
        <w:numPr>
          <w:ilvl w:val="0"/>
          <w:numId w:val="35"/>
        </w:numPr>
        <w:spacing w:after="0" w:line="240" w:lineRule="auto"/>
        <w:rPr>
          <w:rFonts w:ascii="Arial" w:hAnsi="Arial" w:cs="Arial"/>
          <w:iCs/>
          <w:sz w:val="24"/>
          <w:szCs w:val="24"/>
        </w:rPr>
      </w:pPr>
      <w:r w:rsidRPr="00B240DC">
        <w:rPr>
          <w:rFonts w:ascii="Arial" w:hAnsi="Arial" w:cs="Arial"/>
          <w:iCs/>
          <w:sz w:val="24"/>
          <w:szCs w:val="24"/>
        </w:rPr>
        <w:t>Provision of affordable housing;</w:t>
      </w:r>
    </w:p>
    <w:p w:rsidR="00FA3293" w:rsidRPr="00B240DC" w:rsidRDefault="008A6BAB" w:rsidP="00B240DC">
      <w:pPr>
        <w:pStyle w:val="ListParagraph"/>
        <w:numPr>
          <w:ilvl w:val="0"/>
          <w:numId w:val="35"/>
        </w:numPr>
        <w:spacing w:after="0" w:line="240" w:lineRule="auto"/>
        <w:rPr>
          <w:rFonts w:ascii="Arial" w:eastAsia="Times New Roman" w:hAnsi="Arial" w:cs="Arial"/>
          <w:i/>
          <w:color w:val="000000"/>
          <w:sz w:val="24"/>
          <w:szCs w:val="24"/>
        </w:rPr>
      </w:pPr>
      <w:r w:rsidRPr="00B240DC">
        <w:rPr>
          <w:rFonts w:ascii="Arial" w:hAnsi="Arial" w:cs="Arial"/>
          <w:iCs/>
          <w:sz w:val="24"/>
          <w:szCs w:val="24"/>
        </w:rPr>
        <w:t>Non-financial obligations, including requirements such as Car Free development, Construction Management Plans and Travel Plans.</w:t>
      </w:r>
    </w:p>
    <w:p w:rsidR="007C576A" w:rsidRPr="00861B25" w:rsidRDefault="007C576A" w:rsidP="00F946DD">
      <w:pPr>
        <w:spacing w:after="0" w:line="240" w:lineRule="auto"/>
        <w:rPr>
          <w:rFonts w:ascii="Arial" w:eastAsia="Times New Roman" w:hAnsi="Arial" w:cs="Arial"/>
          <w:color w:val="000000"/>
          <w:sz w:val="24"/>
          <w:szCs w:val="24"/>
        </w:rPr>
      </w:pPr>
    </w:p>
    <w:p w:rsidR="00624D21" w:rsidRPr="00861B25" w:rsidRDefault="00624D21" w:rsidP="00624D21">
      <w:pPr>
        <w:pStyle w:val="ListParagraph"/>
        <w:spacing w:after="0" w:line="240" w:lineRule="auto"/>
        <w:rPr>
          <w:rFonts w:ascii="Arial" w:eastAsia="Times New Roman" w:hAnsi="Arial" w:cs="Arial"/>
          <w:b/>
          <w:sz w:val="24"/>
          <w:szCs w:val="24"/>
        </w:rPr>
      </w:pPr>
    </w:p>
    <w:p w:rsidR="00377097" w:rsidRPr="00134DC9" w:rsidRDefault="00377097" w:rsidP="00377097">
      <w:pPr>
        <w:pStyle w:val="ListParagraph"/>
        <w:numPr>
          <w:ilvl w:val="0"/>
          <w:numId w:val="5"/>
        </w:numPr>
        <w:spacing w:after="0" w:line="240" w:lineRule="auto"/>
        <w:ind w:hanging="720"/>
        <w:rPr>
          <w:rFonts w:ascii="Arial" w:eastAsia="Times New Roman" w:hAnsi="Arial" w:cs="Arial"/>
          <w:b/>
          <w:sz w:val="28"/>
          <w:szCs w:val="28"/>
        </w:rPr>
      </w:pPr>
      <w:r w:rsidRPr="00134DC9">
        <w:rPr>
          <w:rFonts w:ascii="Arial" w:eastAsia="Times New Roman" w:hAnsi="Arial" w:cs="Arial"/>
          <w:b/>
          <w:sz w:val="28"/>
          <w:szCs w:val="28"/>
        </w:rPr>
        <w:t xml:space="preserve">Community </w:t>
      </w:r>
      <w:r w:rsidR="00A558AC" w:rsidRPr="00134DC9">
        <w:rPr>
          <w:rFonts w:ascii="Arial" w:eastAsia="Times New Roman" w:hAnsi="Arial" w:cs="Arial"/>
          <w:b/>
          <w:sz w:val="28"/>
          <w:szCs w:val="28"/>
        </w:rPr>
        <w:t xml:space="preserve">Infrastructure Levy (CIL) </w:t>
      </w:r>
    </w:p>
    <w:p w:rsidR="00377097" w:rsidRPr="00861B25" w:rsidRDefault="002D4CAC" w:rsidP="002D4CAC">
      <w:pPr>
        <w:numPr>
          <w:ilvl w:val="1"/>
          <w:numId w:val="0"/>
        </w:numPr>
        <w:tabs>
          <w:tab w:val="num" w:pos="0"/>
        </w:tabs>
        <w:spacing w:before="160" w:after="0" w:line="240" w:lineRule="auto"/>
        <w:ind w:left="719" w:hanging="1570"/>
        <w:jc w:val="both"/>
        <w:rPr>
          <w:rFonts w:ascii="Arial" w:eastAsia="Times New Roman" w:hAnsi="Arial" w:cs="Arial"/>
          <w:color w:val="000000"/>
          <w:sz w:val="24"/>
          <w:szCs w:val="24"/>
          <w:lang w:eastAsia="en-GB"/>
        </w:rPr>
      </w:pPr>
      <w:r w:rsidRPr="00861B25">
        <w:rPr>
          <w:rFonts w:ascii="Arial" w:eastAsia="Times New Roman" w:hAnsi="Arial" w:cs="Arial"/>
          <w:color w:val="000000"/>
          <w:sz w:val="24"/>
          <w:szCs w:val="24"/>
          <w:lang w:eastAsia="en-GB"/>
        </w:rPr>
        <w:tab/>
      </w:r>
      <w:r w:rsidR="00AA2E11">
        <w:rPr>
          <w:rFonts w:ascii="Arial" w:eastAsia="Times New Roman" w:hAnsi="Arial" w:cs="Arial"/>
          <w:color w:val="000000"/>
          <w:sz w:val="24"/>
          <w:szCs w:val="24"/>
          <w:lang w:eastAsia="en-GB"/>
        </w:rPr>
        <w:t>4</w:t>
      </w:r>
      <w:r w:rsidR="00377097" w:rsidRPr="00861B25">
        <w:rPr>
          <w:rFonts w:ascii="Arial" w:eastAsia="Times New Roman" w:hAnsi="Arial" w:cs="Arial"/>
          <w:color w:val="000000"/>
          <w:sz w:val="24"/>
          <w:szCs w:val="24"/>
          <w:lang w:eastAsia="en-GB"/>
        </w:rPr>
        <w:t>.1</w:t>
      </w:r>
      <w:r w:rsidR="00377097" w:rsidRPr="00861B25">
        <w:rPr>
          <w:rFonts w:ascii="Arial" w:eastAsia="Times New Roman" w:hAnsi="Arial" w:cs="Arial"/>
          <w:color w:val="000000"/>
          <w:sz w:val="24"/>
          <w:szCs w:val="24"/>
          <w:lang w:eastAsia="en-GB"/>
        </w:rPr>
        <w:tab/>
        <w:t>There are two community infrastructure levies collected in Camden</w:t>
      </w:r>
      <w:r w:rsidRPr="00861B25">
        <w:rPr>
          <w:rFonts w:ascii="Arial" w:eastAsia="Times New Roman" w:hAnsi="Arial" w:cs="Arial"/>
          <w:color w:val="000000"/>
          <w:sz w:val="24"/>
          <w:szCs w:val="24"/>
          <w:lang w:eastAsia="en-GB"/>
        </w:rPr>
        <w:t xml:space="preserve">. The </w:t>
      </w:r>
      <w:r w:rsidR="00377097" w:rsidRPr="00861B25">
        <w:rPr>
          <w:rFonts w:ascii="Arial" w:eastAsia="Times New Roman" w:hAnsi="Arial" w:cs="Arial"/>
          <w:color w:val="000000"/>
          <w:sz w:val="24"/>
          <w:szCs w:val="24"/>
          <w:lang w:eastAsia="en-GB"/>
        </w:rPr>
        <w:t xml:space="preserve"> Mayor</w:t>
      </w:r>
      <w:r w:rsidRPr="00861B25">
        <w:rPr>
          <w:rFonts w:ascii="Arial" w:eastAsia="Times New Roman" w:hAnsi="Arial" w:cs="Arial"/>
          <w:color w:val="000000"/>
          <w:sz w:val="24"/>
          <w:szCs w:val="24"/>
          <w:lang w:eastAsia="en-GB"/>
        </w:rPr>
        <w:t xml:space="preserve"> of London </w:t>
      </w:r>
      <w:r w:rsidR="00377097" w:rsidRPr="00861B25">
        <w:rPr>
          <w:rFonts w:ascii="Arial" w:eastAsia="Times New Roman" w:hAnsi="Arial" w:cs="Arial"/>
          <w:color w:val="000000"/>
          <w:sz w:val="24"/>
          <w:szCs w:val="24"/>
          <w:lang w:eastAsia="en-GB"/>
        </w:rPr>
        <w:t xml:space="preserve">CIL (which is used to fund Crossrail) and Camden CIL, which </w:t>
      </w:r>
      <w:r w:rsidRPr="00861B25">
        <w:rPr>
          <w:rFonts w:ascii="Arial" w:eastAsia="Times New Roman" w:hAnsi="Arial" w:cs="Arial"/>
          <w:color w:val="000000"/>
          <w:sz w:val="24"/>
          <w:szCs w:val="24"/>
          <w:lang w:eastAsia="en-GB"/>
        </w:rPr>
        <w:t>is</w:t>
      </w:r>
      <w:r w:rsidR="00377097" w:rsidRPr="00861B25">
        <w:rPr>
          <w:rFonts w:ascii="Arial" w:eastAsia="Times New Roman" w:hAnsi="Arial" w:cs="Arial"/>
          <w:color w:val="000000"/>
          <w:sz w:val="24"/>
          <w:szCs w:val="24"/>
          <w:lang w:eastAsia="en-GB"/>
        </w:rPr>
        <w:t xml:space="preserve"> used to fund infrastructure across the borough. The charges </w:t>
      </w:r>
      <w:r w:rsidR="000016AA">
        <w:rPr>
          <w:rFonts w:ascii="Arial" w:eastAsia="Times New Roman" w:hAnsi="Arial" w:cs="Arial"/>
          <w:color w:val="000000"/>
          <w:sz w:val="24"/>
          <w:szCs w:val="24"/>
          <w:lang w:eastAsia="en-GB"/>
        </w:rPr>
        <w:t>that</w:t>
      </w:r>
      <w:r w:rsidR="00377097" w:rsidRPr="00861B25">
        <w:rPr>
          <w:rFonts w:ascii="Arial" w:eastAsia="Times New Roman" w:hAnsi="Arial" w:cs="Arial"/>
          <w:color w:val="000000"/>
          <w:sz w:val="24"/>
          <w:szCs w:val="24"/>
          <w:lang w:eastAsia="en-GB"/>
        </w:rPr>
        <w:t xml:space="preserve"> apply are set out in charging schedules and different rates apply for different uses in different areas</w:t>
      </w:r>
      <w:r w:rsidR="000016AA">
        <w:rPr>
          <w:rFonts w:ascii="Arial" w:eastAsia="Times New Roman" w:hAnsi="Arial" w:cs="Arial"/>
          <w:color w:val="000000"/>
          <w:sz w:val="24"/>
          <w:szCs w:val="24"/>
          <w:lang w:eastAsia="en-GB"/>
        </w:rPr>
        <w:t>,</w:t>
      </w:r>
      <w:r w:rsidR="00377097" w:rsidRPr="00861B25">
        <w:rPr>
          <w:rFonts w:ascii="Arial" w:eastAsia="Times New Roman" w:hAnsi="Arial" w:cs="Arial"/>
          <w:color w:val="000000"/>
          <w:sz w:val="24"/>
          <w:szCs w:val="24"/>
          <w:lang w:eastAsia="en-GB"/>
        </w:rPr>
        <w:t xml:space="preserve"> </w:t>
      </w:r>
      <w:r w:rsidR="00E074D5">
        <w:rPr>
          <w:rFonts w:ascii="Arial" w:eastAsia="Times New Roman" w:hAnsi="Arial" w:cs="Arial"/>
          <w:color w:val="000000"/>
          <w:sz w:val="24"/>
          <w:szCs w:val="24"/>
          <w:lang w:eastAsia="en-GB"/>
        </w:rPr>
        <w:t>with</w:t>
      </w:r>
      <w:r w:rsidR="00E074D5" w:rsidRPr="00861B25">
        <w:rPr>
          <w:rFonts w:ascii="Arial" w:eastAsia="Times New Roman" w:hAnsi="Arial" w:cs="Arial"/>
          <w:color w:val="000000"/>
          <w:sz w:val="24"/>
          <w:szCs w:val="24"/>
          <w:lang w:eastAsia="en-GB"/>
        </w:rPr>
        <w:t xml:space="preserve"> </w:t>
      </w:r>
      <w:r w:rsidR="00377097" w:rsidRPr="00861B25">
        <w:rPr>
          <w:rFonts w:ascii="Arial" w:eastAsia="Times New Roman" w:hAnsi="Arial" w:cs="Arial"/>
          <w:color w:val="000000"/>
          <w:sz w:val="24"/>
          <w:szCs w:val="24"/>
          <w:lang w:eastAsia="en-GB"/>
        </w:rPr>
        <w:t>most CIL collected from residential development</w:t>
      </w:r>
      <w:r w:rsidR="00624D21" w:rsidRPr="00861B25">
        <w:rPr>
          <w:rFonts w:ascii="Arial" w:eastAsia="Times New Roman" w:hAnsi="Arial" w:cs="Arial"/>
          <w:color w:val="000000"/>
          <w:sz w:val="24"/>
          <w:szCs w:val="24"/>
          <w:lang w:eastAsia="en-GB"/>
        </w:rPr>
        <w:t xml:space="preserve">. </w:t>
      </w:r>
      <w:r w:rsidR="003774CF">
        <w:rPr>
          <w:rFonts w:ascii="Arial" w:eastAsia="Times New Roman" w:hAnsi="Arial" w:cs="Arial"/>
          <w:color w:val="000000"/>
          <w:sz w:val="24"/>
          <w:szCs w:val="24"/>
          <w:lang w:eastAsia="en-GB"/>
        </w:rPr>
        <w:t>These can be viewed on the Camden web site at the following link</w:t>
      </w:r>
    </w:p>
    <w:p w:rsidR="00AA5CCE" w:rsidRDefault="00377097" w:rsidP="00AA5CCE">
      <w:pPr>
        <w:numPr>
          <w:ilvl w:val="1"/>
          <w:numId w:val="0"/>
        </w:numPr>
        <w:tabs>
          <w:tab w:val="num" w:pos="0"/>
        </w:tabs>
        <w:spacing w:before="160" w:after="0" w:line="240" w:lineRule="auto"/>
        <w:ind w:left="709" w:hanging="709"/>
        <w:jc w:val="both"/>
        <w:rPr>
          <w:rFonts w:ascii="Arial" w:eastAsia="Times New Roman" w:hAnsi="Arial" w:cs="Arial"/>
          <w:color w:val="000000"/>
          <w:sz w:val="24"/>
          <w:szCs w:val="24"/>
          <w:lang w:eastAsia="en-GB"/>
        </w:rPr>
      </w:pPr>
      <w:r w:rsidRPr="00861B25">
        <w:rPr>
          <w:rFonts w:ascii="Arial" w:eastAsia="Times New Roman" w:hAnsi="Arial" w:cs="Arial"/>
          <w:color w:val="000000"/>
          <w:sz w:val="24"/>
          <w:szCs w:val="24"/>
          <w:lang w:eastAsia="en-GB"/>
        </w:rPr>
        <w:tab/>
      </w:r>
      <w:hyperlink r:id="rId9" w:history="1">
        <w:r w:rsidR="00AA5CCE" w:rsidRPr="00AA5CCE">
          <w:rPr>
            <w:rStyle w:val="Hyperlink"/>
            <w:rFonts w:ascii="Arial" w:eastAsia="Times New Roman" w:hAnsi="Arial" w:cs="Arial"/>
            <w:sz w:val="24"/>
            <w:szCs w:val="24"/>
            <w:lang w:eastAsia="en-GB"/>
          </w:rPr>
          <w:t>About the Community Infrastructure Levy - Camden Council</w:t>
        </w:r>
      </w:hyperlink>
    </w:p>
    <w:p w:rsidR="00AA5CCE" w:rsidRDefault="00AA5CCE" w:rsidP="00AA5CCE">
      <w:pPr>
        <w:numPr>
          <w:ilvl w:val="1"/>
          <w:numId w:val="0"/>
        </w:numPr>
        <w:tabs>
          <w:tab w:val="num" w:pos="0"/>
        </w:tabs>
        <w:spacing w:before="160" w:after="0" w:line="240" w:lineRule="auto"/>
        <w:ind w:left="709" w:hanging="709"/>
        <w:jc w:val="both"/>
        <w:rPr>
          <w:rFonts w:ascii="Arial" w:eastAsia="Times New Roman" w:hAnsi="Arial" w:cs="Arial"/>
          <w:color w:val="000000"/>
          <w:sz w:val="24"/>
          <w:szCs w:val="24"/>
          <w:lang w:eastAsia="en-GB"/>
        </w:rPr>
      </w:pPr>
    </w:p>
    <w:p w:rsidR="00377097" w:rsidRPr="00861B25" w:rsidRDefault="00AA5CCE" w:rsidP="00AA5CCE">
      <w:pPr>
        <w:numPr>
          <w:ilvl w:val="1"/>
          <w:numId w:val="0"/>
        </w:numPr>
        <w:tabs>
          <w:tab w:val="num" w:pos="0"/>
        </w:tabs>
        <w:spacing w:before="160" w:after="0" w:line="240" w:lineRule="auto"/>
        <w:ind w:left="709" w:hanging="709"/>
        <w:jc w:val="both"/>
        <w:rPr>
          <w:rFonts w:ascii="Arial" w:eastAsia="Times New Roman" w:hAnsi="Arial" w:cs="Arial"/>
          <w:b/>
          <w:bCs/>
          <w:color w:val="000000"/>
          <w:sz w:val="24"/>
          <w:szCs w:val="24"/>
          <w:lang w:eastAsia="en-GB"/>
        </w:rPr>
      </w:pPr>
      <w:r>
        <w:rPr>
          <w:rFonts w:ascii="Arial" w:eastAsia="Times New Roman" w:hAnsi="Arial" w:cs="Arial"/>
          <w:color w:val="000000"/>
          <w:sz w:val="24"/>
          <w:szCs w:val="24"/>
          <w:lang w:eastAsia="en-GB"/>
        </w:rPr>
        <w:tab/>
      </w:r>
      <w:r w:rsidRPr="00AA5CCE">
        <w:rPr>
          <w:rFonts w:ascii="Arial" w:eastAsia="Times New Roman" w:hAnsi="Arial" w:cs="Arial"/>
          <w:b/>
          <w:color w:val="000000"/>
          <w:sz w:val="24"/>
          <w:szCs w:val="24"/>
          <w:lang w:eastAsia="en-GB"/>
        </w:rPr>
        <w:t>CI</w:t>
      </w:r>
      <w:r w:rsidR="00377097" w:rsidRPr="00AA5CCE">
        <w:rPr>
          <w:rFonts w:ascii="Arial" w:eastAsia="Times New Roman" w:hAnsi="Arial" w:cs="Arial"/>
          <w:b/>
          <w:bCs/>
          <w:color w:val="000000"/>
          <w:sz w:val="24"/>
          <w:szCs w:val="24"/>
          <w:lang w:eastAsia="en-GB"/>
        </w:rPr>
        <w:t>L income</w:t>
      </w:r>
      <w:r w:rsidR="00377097" w:rsidRPr="00861B25">
        <w:rPr>
          <w:rFonts w:ascii="Arial" w:eastAsia="Times New Roman" w:hAnsi="Arial" w:cs="Arial"/>
          <w:b/>
          <w:bCs/>
          <w:color w:val="000000"/>
          <w:sz w:val="24"/>
          <w:szCs w:val="24"/>
          <w:lang w:eastAsia="en-GB"/>
        </w:rPr>
        <w:t xml:space="preserve"> </w:t>
      </w:r>
      <w:r w:rsidR="001F3A27">
        <w:rPr>
          <w:rFonts w:ascii="Arial" w:eastAsia="Times New Roman" w:hAnsi="Arial" w:cs="Arial"/>
          <w:b/>
          <w:bCs/>
          <w:color w:val="000000"/>
          <w:sz w:val="24"/>
          <w:szCs w:val="24"/>
          <w:lang w:eastAsia="en-GB"/>
        </w:rPr>
        <w:t>(2021/22)</w:t>
      </w:r>
    </w:p>
    <w:p w:rsidR="00377097" w:rsidRPr="00861B25" w:rsidRDefault="002D4CAC" w:rsidP="002D4CAC">
      <w:pPr>
        <w:numPr>
          <w:ilvl w:val="1"/>
          <w:numId w:val="0"/>
        </w:numPr>
        <w:tabs>
          <w:tab w:val="num" w:pos="0"/>
        </w:tabs>
        <w:spacing w:before="160" w:after="0" w:line="240" w:lineRule="auto"/>
        <w:ind w:left="719" w:hanging="1570"/>
        <w:jc w:val="both"/>
        <w:rPr>
          <w:rFonts w:ascii="Arial" w:eastAsia="Times New Roman" w:hAnsi="Arial" w:cs="Arial"/>
          <w:color w:val="000000"/>
          <w:sz w:val="24"/>
          <w:szCs w:val="24"/>
          <w:lang w:eastAsia="en-GB"/>
        </w:rPr>
      </w:pPr>
      <w:r w:rsidRPr="00861B25">
        <w:rPr>
          <w:rFonts w:ascii="Arial" w:eastAsia="Times New Roman" w:hAnsi="Arial" w:cs="Arial"/>
          <w:color w:val="000000"/>
          <w:sz w:val="24"/>
          <w:szCs w:val="24"/>
          <w:lang w:eastAsia="en-GB"/>
        </w:rPr>
        <w:tab/>
      </w:r>
      <w:r w:rsidR="00AA2E11">
        <w:rPr>
          <w:rFonts w:ascii="Arial" w:eastAsia="Times New Roman" w:hAnsi="Arial" w:cs="Arial"/>
          <w:color w:val="000000"/>
          <w:sz w:val="24"/>
          <w:szCs w:val="24"/>
          <w:lang w:eastAsia="en-GB"/>
        </w:rPr>
        <w:t>4</w:t>
      </w:r>
      <w:r w:rsidR="003774CF">
        <w:rPr>
          <w:rFonts w:ascii="Arial" w:eastAsia="Times New Roman" w:hAnsi="Arial" w:cs="Arial"/>
          <w:color w:val="000000"/>
          <w:sz w:val="24"/>
          <w:szCs w:val="24"/>
          <w:lang w:eastAsia="en-GB"/>
        </w:rPr>
        <w:t>.2</w:t>
      </w:r>
      <w:r w:rsidR="00150972" w:rsidRPr="00861B25">
        <w:rPr>
          <w:rFonts w:ascii="Arial" w:eastAsia="Times New Roman" w:hAnsi="Arial" w:cs="Arial"/>
          <w:color w:val="000000"/>
          <w:sz w:val="24"/>
          <w:szCs w:val="24"/>
          <w:lang w:eastAsia="en-GB"/>
        </w:rPr>
        <w:tab/>
      </w:r>
      <w:r w:rsidR="00E074D5">
        <w:rPr>
          <w:rFonts w:ascii="Arial" w:eastAsia="Times New Roman" w:hAnsi="Arial" w:cs="Arial"/>
          <w:color w:val="000000"/>
          <w:sz w:val="24"/>
          <w:szCs w:val="24"/>
          <w:lang w:eastAsia="en-GB"/>
        </w:rPr>
        <w:t>A</w:t>
      </w:r>
      <w:r w:rsidR="00377097" w:rsidRPr="00861B25">
        <w:rPr>
          <w:rFonts w:ascii="Arial" w:eastAsia="Times New Roman" w:hAnsi="Arial" w:cs="Arial"/>
          <w:color w:val="000000"/>
          <w:sz w:val="24"/>
          <w:szCs w:val="24"/>
          <w:lang w:eastAsia="en-GB"/>
        </w:rPr>
        <w:t xml:space="preserve">pproximately </w:t>
      </w:r>
      <w:r w:rsidR="00377097" w:rsidRPr="00861B25">
        <w:rPr>
          <w:rFonts w:ascii="Arial" w:eastAsia="Times New Roman" w:hAnsi="Arial" w:cs="Arial"/>
          <w:b/>
          <w:color w:val="000000"/>
          <w:sz w:val="24"/>
          <w:szCs w:val="24"/>
          <w:lang w:eastAsia="en-GB"/>
        </w:rPr>
        <w:t>£.</w:t>
      </w:r>
      <w:r w:rsidR="00E026AE">
        <w:rPr>
          <w:rFonts w:ascii="Arial" w:eastAsia="Times New Roman" w:hAnsi="Arial" w:cs="Arial"/>
          <w:b/>
          <w:color w:val="000000"/>
          <w:sz w:val="24"/>
          <w:szCs w:val="24"/>
          <w:lang w:eastAsia="en-GB"/>
        </w:rPr>
        <w:t>6.5M</w:t>
      </w:r>
      <w:r w:rsidR="00377097" w:rsidRPr="00861B25">
        <w:rPr>
          <w:rFonts w:ascii="Arial" w:eastAsia="Times New Roman" w:hAnsi="Arial" w:cs="Arial"/>
          <w:b/>
          <w:color w:val="000000"/>
          <w:sz w:val="24"/>
          <w:szCs w:val="24"/>
          <w:lang w:eastAsia="en-GB"/>
        </w:rPr>
        <w:t xml:space="preserve"> </w:t>
      </w:r>
      <w:r w:rsidR="00377097" w:rsidRPr="00861B25">
        <w:rPr>
          <w:rFonts w:ascii="Arial" w:eastAsia="Times New Roman" w:hAnsi="Arial" w:cs="Arial"/>
          <w:color w:val="000000"/>
          <w:sz w:val="24"/>
          <w:szCs w:val="24"/>
          <w:lang w:eastAsia="en-GB"/>
        </w:rPr>
        <w:t xml:space="preserve">of Camden CIL was received </w:t>
      </w:r>
      <w:r w:rsidR="007D1492">
        <w:rPr>
          <w:rFonts w:ascii="Arial" w:eastAsia="Times New Roman" w:hAnsi="Arial" w:cs="Arial"/>
          <w:color w:val="000000"/>
          <w:sz w:val="24"/>
          <w:szCs w:val="24"/>
          <w:lang w:eastAsia="en-GB"/>
        </w:rPr>
        <w:t>from</w:t>
      </w:r>
      <w:r w:rsidR="00377097" w:rsidRPr="00861B25">
        <w:rPr>
          <w:rFonts w:ascii="Arial" w:eastAsia="Times New Roman" w:hAnsi="Arial" w:cs="Arial"/>
          <w:color w:val="000000"/>
          <w:sz w:val="24"/>
          <w:szCs w:val="24"/>
          <w:lang w:eastAsia="en-GB"/>
        </w:rPr>
        <w:t xml:space="preserve"> </w:t>
      </w:r>
      <w:r w:rsidR="007D1492">
        <w:rPr>
          <w:rFonts w:ascii="Arial" w:eastAsia="Times New Roman" w:hAnsi="Arial" w:cs="Arial"/>
          <w:color w:val="000000"/>
          <w:sz w:val="24"/>
          <w:szCs w:val="24"/>
          <w:lang w:eastAsia="en-GB"/>
        </w:rPr>
        <w:t>2019/20 to 2020/21</w:t>
      </w:r>
      <w:r w:rsidR="00E074D5">
        <w:rPr>
          <w:rFonts w:ascii="Arial" w:eastAsia="Times New Roman" w:hAnsi="Arial" w:cs="Arial"/>
          <w:color w:val="000000"/>
          <w:sz w:val="24"/>
          <w:szCs w:val="24"/>
          <w:lang w:eastAsia="en-GB"/>
        </w:rPr>
        <w:t>,</w:t>
      </w:r>
      <w:r w:rsidR="00377097" w:rsidRPr="00861B25">
        <w:rPr>
          <w:rFonts w:ascii="Arial" w:eastAsia="Times New Roman" w:hAnsi="Arial" w:cs="Arial"/>
          <w:color w:val="000000"/>
          <w:sz w:val="24"/>
          <w:szCs w:val="24"/>
          <w:lang w:eastAsia="en-GB"/>
        </w:rPr>
        <w:t xml:space="preserve"> which was broadly in line with predictions. This was collected from </w:t>
      </w:r>
      <w:r w:rsidR="00903A77">
        <w:rPr>
          <w:rFonts w:ascii="Arial" w:eastAsia="Times New Roman" w:hAnsi="Arial" w:cs="Arial"/>
          <w:color w:val="000000"/>
          <w:sz w:val="24"/>
          <w:szCs w:val="24"/>
          <w:lang w:eastAsia="en-GB"/>
        </w:rPr>
        <w:t xml:space="preserve">24 </w:t>
      </w:r>
      <w:r w:rsidR="00377097" w:rsidRPr="00861B25">
        <w:rPr>
          <w:rFonts w:ascii="Arial" w:eastAsia="Times New Roman" w:hAnsi="Arial" w:cs="Arial"/>
          <w:color w:val="000000"/>
          <w:sz w:val="24"/>
          <w:szCs w:val="24"/>
          <w:lang w:eastAsia="en-GB"/>
        </w:rPr>
        <w:t>sites</w:t>
      </w:r>
      <w:r w:rsidR="000016AA">
        <w:rPr>
          <w:rFonts w:ascii="Arial" w:eastAsia="Times New Roman" w:hAnsi="Arial" w:cs="Arial"/>
          <w:color w:val="000000"/>
          <w:sz w:val="24"/>
          <w:szCs w:val="24"/>
          <w:lang w:eastAsia="en-GB"/>
        </w:rPr>
        <w:t xml:space="preserve">, </w:t>
      </w:r>
      <w:r w:rsidR="00EF05A1">
        <w:rPr>
          <w:rFonts w:ascii="Arial" w:eastAsia="Times New Roman" w:hAnsi="Arial" w:cs="Arial"/>
          <w:color w:val="000000"/>
          <w:sz w:val="24"/>
          <w:szCs w:val="24"/>
          <w:lang w:eastAsia="en-GB"/>
        </w:rPr>
        <w:t xml:space="preserve">with </w:t>
      </w:r>
      <w:r w:rsidR="00377097" w:rsidRPr="00861B25">
        <w:rPr>
          <w:rFonts w:ascii="Arial" w:eastAsia="Times New Roman" w:hAnsi="Arial" w:cs="Arial"/>
          <w:color w:val="000000"/>
          <w:sz w:val="24"/>
          <w:szCs w:val="24"/>
          <w:lang w:eastAsia="en-GB"/>
        </w:rPr>
        <w:t>£</w:t>
      </w:r>
      <w:r w:rsidR="00A558AC">
        <w:rPr>
          <w:rFonts w:ascii="Arial" w:eastAsia="Times New Roman" w:hAnsi="Arial" w:cs="Arial"/>
          <w:color w:val="000000"/>
          <w:sz w:val="24"/>
          <w:szCs w:val="24"/>
          <w:lang w:eastAsia="en-GB"/>
        </w:rPr>
        <w:t>3.75</w:t>
      </w:r>
      <w:r w:rsidR="00377097" w:rsidRPr="00861B25">
        <w:rPr>
          <w:rFonts w:ascii="Arial" w:eastAsia="Times New Roman" w:hAnsi="Arial" w:cs="Arial"/>
          <w:color w:val="000000"/>
          <w:sz w:val="24"/>
          <w:szCs w:val="24"/>
          <w:lang w:eastAsia="en-GB"/>
        </w:rPr>
        <w:t xml:space="preserve">M of this </w:t>
      </w:r>
      <w:r w:rsidR="00EF05A1">
        <w:rPr>
          <w:rFonts w:ascii="Arial" w:eastAsia="Times New Roman" w:hAnsi="Arial" w:cs="Arial"/>
          <w:color w:val="000000"/>
          <w:sz w:val="24"/>
          <w:szCs w:val="24"/>
          <w:lang w:eastAsia="en-GB"/>
        </w:rPr>
        <w:t xml:space="preserve">being </w:t>
      </w:r>
      <w:r w:rsidR="00377097" w:rsidRPr="00861B25">
        <w:rPr>
          <w:rFonts w:ascii="Arial" w:eastAsia="Times New Roman" w:hAnsi="Arial" w:cs="Arial"/>
          <w:color w:val="000000"/>
          <w:sz w:val="24"/>
          <w:szCs w:val="24"/>
          <w:lang w:eastAsia="en-GB"/>
        </w:rPr>
        <w:t xml:space="preserve">from </w:t>
      </w:r>
      <w:r w:rsidR="00E949B9">
        <w:rPr>
          <w:rFonts w:ascii="Arial" w:eastAsia="Times New Roman" w:hAnsi="Arial" w:cs="Arial"/>
          <w:color w:val="000000"/>
          <w:sz w:val="24"/>
          <w:szCs w:val="24"/>
          <w:lang w:eastAsia="en-GB"/>
        </w:rPr>
        <w:t>Camden Good Yard</w:t>
      </w:r>
      <w:r w:rsidR="00377097" w:rsidRPr="00861B25">
        <w:rPr>
          <w:rFonts w:ascii="Arial" w:eastAsia="Times New Roman" w:hAnsi="Arial" w:cs="Arial"/>
          <w:color w:val="000000"/>
          <w:sz w:val="24"/>
          <w:szCs w:val="24"/>
          <w:lang w:eastAsia="en-GB"/>
        </w:rPr>
        <w:t xml:space="preserve"> reflecting the importance of larger developments to overall income levels.</w:t>
      </w:r>
      <w:r w:rsidR="000016AA">
        <w:rPr>
          <w:rFonts w:ascii="Arial" w:eastAsia="Times New Roman" w:hAnsi="Arial" w:cs="Arial"/>
          <w:color w:val="000000"/>
          <w:sz w:val="24"/>
          <w:szCs w:val="24"/>
          <w:lang w:eastAsia="en-GB"/>
        </w:rPr>
        <w:t xml:space="preserve">  </w:t>
      </w:r>
      <w:r w:rsidR="00E949B9">
        <w:rPr>
          <w:rFonts w:ascii="Arial" w:eastAsia="Times New Roman" w:hAnsi="Arial" w:cs="Arial"/>
          <w:color w:val="000000"/>
          <w:sz w:val="24"/>
          <w:szCs w:val="24"/>
          <w:lang w:eastAsia="en-GB"/>
        </w:rPr>
        <w:t>S</w:t>
      </w:r>
      <w:r w:rsidR="000016AA">
        <w:rPr>
          <w:rFonts w:ascii="Arial" w:eastAsia="Times New Roman" w:hAnsi="Arial" w:cs="Arial"/>
          <w:color w:val="000000"/>
          <w:sz w:val="24"/>
          <w:szCs w:val="24"/>
          <w:lang w:eastAsia="en-GB"/>
        </w:rPr>
        <w:t xml:space="preserve">ites </w:t>
      </w:r>
      <w:r w:rsidR="00E949B9">
        <w:rPr>
          <w:rFonts w:ascii="Arial" w:eastAsia="Times New Roman" w:hAnsi="Arial" w:cs="Arial"/>
          <w:color w:val="000000"/>
          <w:sz w:val="24"/>
          <w:szCs w:val="24"/>
          <w:lang w:eastAsia="en-GB"/>
        </w:rPr>
        <w:t xml:space="preserve">contributing over £500K </w:t>
      </w:r>
      <w:r w:rsidR="000016AA">
        <w:rPr>
          <w:rFonts w:ascii="Arial" w:eastAsia="Times New Roman" w:hAnsi="Arial" w:cs="Arial"/>
          <w:color w:val="000000"/>
          <w:sz w:val="24"/>
          <w:szCs w:val="24"/>
          <w:lang w:eastAsia="en-GB"/>
        </w:rPr>
        <w:t>were:</w:t>
      </w:r>
    </w:p>
    <w:p w:rsidR="00150972" w:rsidRPr="00861B25" w:rsidRDefault="00150972" w:rsidP="00377097">
      <w:pPr>
        <w:numPr>
          <w:ilvl w:val="1"/>
          <w:numId w:val="0"/>
        </w:numPr>
        <w:tabs>
          <w:tab w:val="num" w:pos="0"/>
        </w:tabs>
        <w:spacing w:before="160" w:after="0" w:line="240" w:lineRule="auto"/>
        <w:ind w:hanging="851"/>
        <w:jc w:val="both"/>
        <w:rPr>
          <w:rFonts w:ascii="Arial" w:eastAsia="Times New Roman" w:hAnsi="Arial" w:cs="Arial"/>
          <w:color w:val="000000"/>
          <w:sz w:val="24"/>
          <w:szCs w:val="24"/>
          <w:lang w:eastAsia="en-GB"/>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678"/>
        <w:gridCol w:w="1984"/>
      </w:tblGrid>
      <w:tr w:rsidR="004A68C9" w:rsidRPr="000016AA" w:rsidTr="00B240DC">
        <w:trPr>
          <w:trHeight w:val="290"/>
        </w:trPr>
        <w:tc>
          <w:tcPr>
            <w:tcW w:w="1701" w:type="dxa"/>
            <w:shd w:val="clear" w:color="auto" w:fill="D9D9D9" w:themeFill="background1" w:themeFillShade="D9"/>
            <w:noWrap/>
            <w:hideMark/>
          </w:tcPr>
          <w:p w:rsidR="004A68C9" w:rsidRPr="000016AA" w:rsidRDefault="004A68C9" w:rsidP="00084248">
            <w:pPr>
              <w:spacing w:after="0"/>
              <w:jc w:val="both"/>
              <w:rPr>
                <w:rFonts w:ascii="Arial" w:hAnsi="Arial" w:cs="Arial"/>
                <w:b/>
                <w:bCs/>
                <w:color w:val="000000" w:themeColor="text1"/>
                <w:sz w:val="24"/>
                <w:szCs w:val="24"/>
              </w:rPr>
            </w:pPr>
            <w:r w:rsidRPr="000016AA">
              <w:rPr>
                <w:rFonts w:ascii="Arial" w:hAnsi="Arial" w:cs="Arial"/>
                <w:b/>
                <w:bCs/>
                <w:color w:val="000000" w:themeColor="text1"/>
                <w:sz w:val="24"/>
                <w:szCs w:val="24"/>
              </w:rPr>
              <w:t>Application No</w:t>
            </w:r>
          </w:p>
        </w:tc>
        <w:tc>
          <w:tcPr>
            <w:tcW w:w="4678" w:type="dxa"/>
            <w:shd w:val="clear" w:color="auto" w:fill="D9D9D9" w:themeFill="background1" w:themeFillShade="D9"/>
            <w:noWrap/>
            <w:hideMark/>
          </w:tcPr>
          <w:p w:rsidR="004A68C9" w:rsidRPr="000016AA" w:rsidRDefault="004A68C9" w:rsidP="00084248">
            <w:pPr>
              <w:spacing w:after="0"/>
              <w:jc w:val="both"/>
              <w:rPr>
                <w:rFonts w:ascii="Arial" w:hAnsi="Arial" w:cs="Arial"/>
                <w:b/>
                <w:bCs/>
                <w:color w:val="000000" w:themeColor="text1"/>
                <w:sz w:val="24"/>
                <w:szCs w:val="24"/>
              </w:rPr>
            </w:pPr>
            <w:r w:rsidRPr="000016AA">
              <w:rPr>
                <w:rFonts w:ascii="Arial" w:hAnsi="Arial" w:cs="Arial"/>
                <w:b/>
                <w:bCs/>
                <w:color w:val="000000" w:themeColor="text1"/>
                <w:sz w:val="24"/>
                <w:szCs w:val="24"/>
              </w:rPr>
              <w:t>Site Address</w:t>
            </w:r>
          </w:p>
        </w:tc>
        <w:tc>
          <w:tcPr>
            <w:tcW w:w="1984" w:type="dxa"/>
            <w:shd w:val="clear" w:color="auto" w:fill="D9D9D9" w:themeFill="background1" w:themeFillShade="D9"/>
            <w:noWrap/>
            <w:hideMark/>
          </w:tcPr>
          <w:p w:rsidR="004A68C9" w:rsidRPr="000016AA" w:rsidRDefault="004A68C9" w:rsidP="00084248">
            <w:pPr>
              <w:spacing w:after="0"/>
              <w:jc w:val="both"/>
              <w:rPr>
                <w:rFonts w:ascii="Arial" w:hAnsi="Arial" w:cs="Arial"/>
                <w:b/>
                <w:bCs/>
                <w:color w:val="000000" w:themeColor="text1"/>
                <w:sz w:val="24"/>
                <w:szCs w:val="24"/>
              </w:rPr>
            </w:pPr>
            <w:r w:rsidRPr="000016AA">
              <w:rPr>
                <w:rFonts w:ascii="Arial" w:hAnsi="Arial" w:cs="Arial"/>
                <w:b/>
                <w:bCs/>
                <w:color w:val="000000" w:themeColor="text1"/>
                <w:sz w:val="24"/>
                <w:szCs w:val="24"/>
              </w:rPr>
              <w:t>Receipt Value</w:t>
            </w:r>
          </w:p>
        </w:tc>
      </w:tr>
      <w:tr w:rsidR="004A68C9" w:rsidRPr="00861B25" w:rsidTr="00903A77">
        <w:trPr>
          <w:trHeight w:val="290"/>
        </w:trPr>
        <w:tc>
          <w:tcPr>
            <w:tcW w:w="1701" w:type="dxa"/>
            <w:noWrap/>
          </w:tcPr>
          <w:p w:rsidR="004A68C9" w:rsidRPr="00861B25" w:rsidRDefault="00B705F4" w:rsidP="00084248">
            <w:pPr>
              <w:spacing w:after="0"/>
              <w:jc w:val="both"/>
              <w:rPr>
                <w:rFonts w:ascii="Arial" w:hAnsi="Arial" w:cs="Arial"/>
                <w:color w:val="000000" w:themeColor="text1"/>
                <w:sz w:val="24"/>
                <w:szCs w:val="24"/>
              </w:rPr>
            </w:pPr>
            <w:r w:rsidRPr="00B705F4">
              <w:rPr>
                <w:rFonts w:ascii="Arial" w:hAnsi="Arial" w:cs="Arial"/>
                <w:color w:val="000000" w:themeColor="text1"/>
                <w:sz w:val="24"/>
                <w:szCs w:val="24"/>
              </w:rPr>
              <w:t>2020/3116/P</w:t>
            </w:r>
          </w:p>
        </w:tc>
        <w:tc>
          <w:tcPr>
            <w:tcW w:w="4678" w:type="dxa"/>
            <w:noWrap/>
          </w:tcPr>
          <w:p w:rsidR="004A68C9" w:rsidRPr="00861B25" w:rsidRDefault="00B705F4" w:rsidP="00B705F4">
            <w:pPr>
              <w:spacing w:after="0"/>
              <w:jc w:val="both"/>
              <w:rPr>
                <w:rFonts w:ascii="Arial" w:hAnsi="Arial" w:cs="Arial"/>
                <w:color w:val="000000" w:themeColor="text1"/>
                <w:sz w:val="24"/>
                <w:szCs w:val="24"/>
              </w:rPr>
            </w:pPr>
            <w:r>
              <w:rPr>
                <w:rFonts w:ascii="Arial" w:hAnsi="Arial" w:cs="Arial"/>
                <w:color w:val="000000" w:themeColor="text1"/>
                <w:sz w:val="24"/>
                <w:szCs w:val="24"/>
              </w:rPr>
              <w:t>Camden Goods Yard</w:t>
            </w:r>
          </w:p>
        </w:tc>
        <w:tc>
          <w:tcPr>
            <w:tcW w:w="1984" w:type="dxa"/>
            <w:noWrap/>
          </w:tcPr>
          <w:p w:rsidR="004A68C9" w:rsidRPr="00861B25" w:rsidRDefault="00B705F4" w:rsidP="008C2F14">
            <w:pPr>
              <w:spacing w:after="0"/>
              <w:jc w:val="both"/>
              <w:rPr>
                <w:rFonts w:ascii="Arial" w:hAnsi="Arial" w:cs="Arial"/>
                <w:color w:val="000000" w:themeColor="text1"/>
                <w:sz w:val="24"/>
                <w:szCs w:val="24"/>
              </w:rPr>
            </w:pPr>
            <w:r>
              <w:rPr>
                <w:rFonts w:ascii="Arial" w:hAnsi="Arial" w:cs="Arial"/>
                <w:color w:val="000000" w:themeColor="text1"/>
                <w:sz w:val="24"/>
                <w:szCs w:val="24"/>
              </w:rPr>
              <w:t>£</w:t>
            </w:r>
            <w:r w:rsidR="008C2F14">
              <w:rPr>
                <w:rFonts w:ascii="Arial" w:hAnsi="Arial" w:cs="Arial"/>
                <w:color w:val="000000" w:themeColor="text1"/>
                <w:sz w:val="24"/>
                <w:szCs w:val="24"/>
              </w:rPr>
              <w:t>3.75</w:t>
            </w:r>
            <w:r>
              <w:rPr>
                <w:rFonts w:ascii="Arial" w:hAnsi="Arial" w:cs="Arial"/>
                <w:color w:val="000000" w:themeColor="text1"/>
                <w:sz w:val="24"/>
                <w:szCs w:val="24"/>
              </w:rPr>
              <w:t xml:space="preserve"> million</w:t>
            </w:r>
          </w:p>
        </w:tc>
      </w:tr>
      <w:tr w:rsidR="004A68C9" w:rsidRPr="00861B25" w:rsidTr="00903A77">
        <w:trPr>
          <w:trHeight w:val="290"/>
        </w:trPr>
        <w:tc>
          <w:tcPr>
            <w:tcW w:w="1701" w:type="dxa"/>
            <w:noWrap/>
          </w:tcPr>
          <w:p w:rsidR="004A68C9" w:rsidRPr="00861B25" w:rsidRDefault="00903A77" w:rsidP="00084248">
            <w:pPr>
              <w:spacing w:after="0"/>
              <w:jc w:val="both"/>
              <w:rPr>
                <w:rFonts w:ascii="Arial" w:hAnsi="Arial" w:cs="Arial"/>
                <w:color w:val="000000" w:themeColor="text1"/>
                <w:sz w:val="24"/>
                <w:szCs w:val="24"/>
              </w:rPr>
            </w:pPr>
            <w:r w:rsidRPr="00903A77">
              <w:rPr>
                <w:rFonts w:ascii="Arial" w:hAnsi="Arial" w:cs="Arial"/>
                <w:color w:val="000000" w:themeColor="text1"/>
                <w:sz w:val="24"/>
                <w:szCs w:val="24"/>
              </w:rPr>
              <w:t>2019/4201/P</w:t>
            </w:r>
          </w:p>
        </w:tc>
        <w:tc>
          <w:tcPr>
            <w:tcW w:w="4678" w:type="dxa"/>
            <w:noWrap/>
          </w:tcPr>
          <w:p w:rsidR="004A68C9" w:rsidRPr="00861B25" w:rsidRDefault="00903A77" w:rsidP="00084248">
            <w:pPr>
              <w:spacing w:after="0"/>
              <w:jc w:val="both"/>
              <w:rPr>
                <w:rFonts w:ascii="Arial" w:hAnsi="Arial" w:cs="Arial"/>
                <w:color w:val="000000" w:themeColor="text1"/>
                <w:sz w:val="24"/>
                <w:szCs w:val="24"/>
              </w:rPr>
            </w:pPr>
            <w:r w:rsidRPr="00903A77">
              <w:rPr>
                <w:rFonts w:ascii="Arial" w:hAnsi="Arial" w:cs="Arial"/>
                <w:color w:val="000000" w:themeColor="text1"/>
                <w:sz w:val="24"/>
                <w:szCs w:val="24"/>
              </w:rPr>
              <w:t>St Pancras Commercial Centre, 63 Pratt Street, London, NW1 0BY</w:t>
            </w:r>
          </w:p>
        </w:tc>
        <w:tc>
          <w:tcPr>
            <w:tcW w:w="1984" w:type="dxa"/>
            <w:noWrap/>
          </w:tcPr>
          <w:p w:rsidR="004A68C9" w:rsidRPr="00861B25" w:rsidRDefault="008C2F14" w:rsidP="00B705F4">
            <w:pPr>
              <w:spacing w:after="0"/>
              <w:jc w:val="both"/>
              <w:rPr>
                <w:rFonts w:ascii="Arial" w:hAnsi="Arial" w:cs="Arial"/>
                <w:color w:val="000000" w:themeColor="text1"/>
                <w:sz w:val="24"/>
                <w:szCs w:val="24"/>
              </w:rPr>
            </w:pPr>
            <w:r>
              <w:rPr>
                <w:rFonts w:ascii="Arial" w:hAnsi="Arial" w:cs="Arial"/>
                <w:color w:val="000000" w:themeColor="text1"/>
                <w:sz w:val="24"/>
                <w:szCs w:val="24"/>
              </w:rPr>
              <w:t>£800K</w:t>
            </w:r>
          </w:p>
        </w:tc>
      </w:tr>
    </w:tbl>
    <w:p w:rsidR="00377097" w:rsidRPr="00861B25" w:rsidRDefault="00377097" w:rsidP="00377097">
      <w:pPr>
        <w:numPr>
          <w:ilvl w:val="1"/>
          <w:numId w:val="0"/>
        </w:numPr>
        <w:tabs>
          <w:tab w:val="num" w:pos="0"/>
        </w:tabs>
        <w:spacing w:before="160" w:after="0" w:line="240" w:lineRule="auto"/>
        <w:ind w:hanging="851"/>
        <w:jc w:val="both"/>
        <w:rPr>
          <w:rFonts w:ascii="Arial" w:eastAsia="Times New Roman" w:hAnsi="Arial" w:cs="Arial"/>
          <w:color w:val="000000"/>
          <w:sz w:val="24"/>
          <w:szCs w:val="24"/>
          <w:lang w:eastAsia="en-GB"/>
        </w:rPr>
      </w:pPr>
    </w:p>
    <w:p w:rsidR="00377097" w:rsidRPr="00861B25" w:rsidRDefault="00150972" w:rsidP="00377097">
      <w:pPr>
        <w:numPr>
          <w:ilvl w:val="1"/>
          <w:numId w:val="0"/>
        </w:numPr>
        <w:tabs>
          <w:tab w:val="num" w:pos="0"/>
        </w:tabs>
        <w:spacing w:before="160" w:after="0" w:line="240" w:lineRule="auto"/>
        <w:ind w:hanging="851"/>
        <w:rPr>
          <w:rFonts w:ascii="Arial" w:eastAsia="Times New Roman" w:hAnsi="Arial" w:cs="Arial"/>
          <w:b/>
          <w:color w:val="000000"/>
          <w:sz w:val="24"/>
          <w:szCs w:val="24"/>
          <w:lang w:eastAsia="en-GB"/>
        </w:rPr>
      </w:pPr>
      <w:r w:rsidRPr="00861B25">
        <w:rPr>
          <w:rFonts w:ascii="Arial" w:eastAsia="Times New Roman" w:hAnsi="Arial" w:cs="Arial"/>
          <w:b/>
          <w:color w:val="000000"/>
          <w:sz w:val="24"/>
          <w:szCs w:val="24"/>
          <w:lang w:eastAsia="en-GB"/>
        </w:rPr>
        <w:tab/>
      </w:r>
      <w:r w:rsidR="002D4CAC" w:rsidRPr="00861B25">
        <w:rPr>
          <w:rFonts w:ascii="Arial" w:eastAsia="Times New Roman" w:hAnsi="Arial" w:cs="Arial"/>
          <w:b/>
          <w:color w:val="000000"/>
          <w:sz w:val="24"/>
          <w:szCs w:val="24"/>
          <w:lang w:eastAsia="en-GB"/>
        </w:rPr>
        <w:tab/>
      </w:r>
      <w:r w:rsidR="00377097" w:rsidRPr="00861B25">
        <w:rPr>
          <w:rFonts w:ascii="Arial" w:eastAsia="Times New Roman" w:hAnsi="Arial" w:cs="Arial"/>
          <w:b/>
          <w:color w:val="000000"/>
          <w:sz w:val="24"/>
          <w:szCs w:val="24"/>
          <w:lang w:eastAsia="en-GB"/>
        </w:rPr>
        <w:t>Spending Camden CIL</w:t>
      </w:r>
    </w:p>
    <w:p w:rsidR="00377097" w:rsidRPr="00861B25" w:rsidRDefault="002D4CAC" w:rsidP="002D4CAC">
      <w:pPr>
        <w:numPr>
          <w:ilvl w:val="1"/>
          <w:numId w:val="0"/>
        </w:numPr>
        <w:tabs>
          <w:tab w:val="num" w:pos="0"/>
        </w:tabs>
        <w:spacing w:before="160" w:after="0" w:line="240" w:lineRule="auto"/>
        <w:ind w:left="719" w:hanging="1570"/>
        <w:jc w:val="both"/>
        <w:rPr>
          <w:rFonts w:ascii="Arial" w:eastAsia="Times New Roman" w:hAnsi="Arial" w:cs="Arial"/>
          <w:color w:val="000000"/>
          <w:sz w:val="24"/>
          <w:szCs w:val="24"/>
          <w:lang w:eastAsia="en-GB"/>
        </w:rPr>
      </w:pPr>
      <w:r w:rsidRPr="00861B25">
        <w:rPr>
          <w:rFonts w:ascii="Arial" w:eastAsia="Times New Roman" w:hAnsi="Arial" w:cs="Arial"/>
          <w:color w:val="000000"/>
          <w:sz w:val="24"/>
          <w:szCs w:val="24"/>
          <w:lang w:eastAsia="en-GB"/>
        </w:rPr>
        <w:tab/>
      </w:r>
      <w:r w:rsidR="00AA2E11">
        <w:rPr>
          <w:rFonts w:ascii="Arial" w:eastAsia="Times New Roman" w:hAnsi="Arial" w:cs="Arial"/>
          <w:color w:val="000000"/>
          <w:sz w:val="24"/>
          <w:szCs w:val="24"/>
          <w:lang w:eastAsia="en-GB"/>
        </w:rPr>
        <w:t>4</w:t>
      </w:r>
      <w:r w:rsidR="00150972" w:rsidRPr="00861B25">
        <w:rPr>
          <w:rFonts w:ascii="Arial" w:eastAsia="Times New Roman" w:hAnsi="Arial" w:cs="Arial"/>
          <w:color w:val="000000"/>
          <w:sz w:val="24"/>
          <w:szCs w:val="24"/>
          <w:lang w:eastAsia="en-GB"/>
        </w:rPr>
        <w:t>.</w:t>
      </w:r>
      <w:r w:rsidR="003774CF">
        <w:rPr>
          <w:rFonts w:ascii="Arial" w:eastAsia="Times New Roman" w:hAnsi="Arial" w:cs="Arial"/>
          <w:color w:val="000000"/>
          <w:sz w:val="24"/>
          <w:szCs w:val="24"/>
          <w:lang w:eastAsia="en-GB"/>
        </w:rPr>
        <w:t>3</w:t>
      </w:r>
      <w:r w:rsidR="00150972" w:rsidRPr="00861B25">
        <w:rPr>
          <w:rFonts w:ascii="Arial" w:eastAsia="Times New Roman" w:hAnsi="Arial" w:cs="Arial"/>
          <w:color w:val="000000"/>
          <w:sz w:val="24"/>
          <w:szCs w:val="24"/>
          <w:lang w:eastAsia="en-GB"/>
        </w:rPr>
        <w:tab/>
      </w:r>
      <w:r w:rsidRPr="00861B25">
        <w:rPr>
          <w:rFonts w:ascii="Arial" w:eastAsia="Times New Roman" w:hAnsi="Arial" w:cs="Arial"/>
          <w:color w:val="000000"/>
          <w:sz w:val="24"/>
          <w:szCs w:val="24"/>
          <w:lang w:eastAsia="en-GB"/>
        </w:rPr>
        <w:tab/>
      </w:r>
      <w:r w:rsidR="00377097" w:rsidRPr="00861B25">
        <w:rPr>
          <w:rFonts w:ascii="Arial" w:eastAsia="Times New Roman" w:hAnsi="Arial" w:cs="Arial"/>
          <w:color w:val="000000"/>
          <w:sz w:val="24"/>
          <w:szCs w:val="24"/>
          <w:lang w:eastAsia="en-GB"/>
        </w:rPr>
        <w:t xml:space="preserve">Following the deduction of a 5% administration fee, 70% of Camden CIL collected </w:t>
      </w:r>
      <w:r w:rsidR="00AD3AF6" w:rsidRPr="00861B25">
        <w:rPr>
          <w:rFonts w:ascii="Arial" w:eastAsia="Times New Roman" w:hAnsi="Arial" w:cs="Arial"/>
          <w:color w:val="000000"/>
          <w:sz w:val="24"/>
          <w:szCs w:val="24"/>
          <w:lang w:eastAsia="en-GB"/>
        </w:rPr>
        <w:t>is</w:t>
      </w:r>
      <w:r w:rsidR="00377097" w:rsidRPr="00861B25">
        <w:rPr>
          <w:rFonts w:ascii="Arial" w:eastAsia="Times New Roman" w:hAnsi="Arial" w:cs="Arial"/>
          <w:color w:val="000000"/>
          <w:sz w:val="24"/>
          <w:szCs w:val="24"/>
          <w:lang w:eastAsia="en-GB"/>
        </w:rPr>
        <w:t xml:space="preserve"> spent on strategic infrastructure projects (‘strategic CIL’), with the remaining 25% spent in the local area (‘local CIL’). The administration fee</w:t>
      </w:r>
      <w:r w:rsidR="00AD3AF6" w:rsidRPr="00861B25">
        <w:rPr>
          <w:rFonts w:ascii="Arial" w:eastAsia="Times New Roman" w:hAnsi="Arial" w:cs="Arial"/>
          <w:color w:val="000000"/>
          <w:sz w:val="24"/>
          <w:szCs w:val="24"/>
          <w:lang w:eastAsia="en-GB"/>
        </w:rPr>
        <w:t xml:space="preserve"> is</w:t>
      </w:r>
      <w:r w:rsidR="00377097" w:rsidRPr="00861B25">
        <w:rPr>
          <w:rFonts w:ascii="Arial" w:eastAsia="Times New Roman" w:hAnsi="Arial" w:cs="Arial"/>
          <w:color w:val="000000"/>
          <w:sz w:val="24"/>
          <w:szCs w:val="24"/>
          <w:lang w:eastAsia="en-GB"/>
        </w:rPr>
        <w:t xml:space="preserve"> used to fund the management, staffing, administration, IT and legal costs involved in: </w:t>
      </w:r>
    </w:p>
    <w:p w:rsidR="00377097" w:rsidRPr="00861B25" w:rsidRDefault="00377097" w:rsidP="002D4CAC">
      <w:pPr>
        <w:numPr>
          <w:ilvl w:val="0"/>
          <w:numId w:val="14"/>
        </w:numPr>
        <w:spacing w:before="160" w:after="0" w:line="240" w:lineRule="auto"/>
        <w:ind w:left="1080"/>
        <w:contextualSpacing/>
        <w:rPr>
          <w:rFonts w:ascii="Arial" w:eastAsia="Times New Roman" w:hAnsi="Arial" w:cs="Arial"/>
          <w:color w:val="000000"/>
          <w:sz w:val="24"/>
          <w:szCs w:val="24"/>
          <w:lang w:eastAsia="en-GB"/>
        </w:rPr>
      </w:pPr>
      <w:r w:rsidRPr="00861B25">
        <w:rPr>
          <w:rFonts w:ascii="Arial" w:eastAsia="Times New Roman" w:hAnsi="Arial" w:cs="Arial"/>
          <w:color w:val="000000"/>
          <w:sz w:val="24"/>
          <w:szCs w:val="24"/>
          <w:lang w:eastAsia="en-GB"/>
        </w:rPr>
        <w:t xml:space="preserve">the collection of the CIL, including the issuing of CIL notices and engagement with developers and their agents to ensure the correct sums are paid </w:t>
      </w:r>
    </w:p>
    <w:p w:rsidR="00377097" w:rsidRPr="00861B25" w:rsidRDefault="00377097" w:rsidP="002D4CAC">
      <w:pPr>
        <w:numPr>
          <w:ilvl w:val="0"/>
          <w:numId w:val="14"/>
        </w:numPr>
        <w:spacing w:before="160" w:after="0" w:line="240" w:lineRule="auto"/>
        <w:ind w:left="1080"/>
        <w:contextualSpacing/>
        <w:rPr>
          <w:rFonts w:ascii="Arial" w:eastAsia="Times New Roman" w:hAnsi="Arial" w:cs="Arial"/>
          <w:color w:val="000000"/>
          <w:sz w:val="24"/>
          <w:szCs w:val="24"/>
          <w:lang w:eastAsia="en-GB"/>
        </w:rPr>
      </w:pPr>
      <w:r w:rsidRPr="00861B25">
        <w:rPr>
          <w:rFonts w:ascii="Arial" w:eastAsia="Times New Roman" w:hAnsi="Arial" w:cs="Arial"/>
          <w:color w:val="000000"/>
          <w:sz w:val="24"/>
          <w:szCs w:val="24"/>
          <w:lang w:eastAsia="en-GB"/>
        </w:rPr>
        <w:t xml:space="preserve">monitoring/tracking CIL income </w:t>
      </w:r>
    </w:p>
    <w:p w:rsidR="00377097" w:rsidRPr="00861B25" w:rsidRDefault="00377097" w:rsidP="002D4CAC">
      <w:pPr>
        <w:numPr>
          <w:ilvl w:val="0"/>
          <w:numId w:val="14"/>
        </w:numPr>
        <w:spacing w:before="160" w:after="0" w:line="240" w:lineRule="auto"/>
        <w:ind w:left="1080"/>
        <w:contextualSpacing/>
        <w:rPr>
          <w:rFonts w:ascii="Arial" w:eastAsia="Times New Roman" w:hAnsi="Arial" w:cs="Arial"/>
          <w:color w:val="000000"/>
          <w:sz w:val="24"/>
          <w:szCs w:val="24"/>
          <w:lang w:eastAsia="en-GB"/>
        </w:rPr>
      </w:pPr>
      <w:r w:rsidRPr="00861B25">
        <w:rPr>
          <w:rFonts w:ascii="Arial" w:eastAsia="Times New Roman" w:hAnsi="Arial" w:cs="Arial"/>
          <w:color w:val="000000"/>
          <w:sz w:val="24"/>
          <w:szCs w:val="24"/>
          <w:lang w:eastAsia="en-GB"/>
        </w:rPr>
        <w:t>the management of CIL spending, in particular work to support the local CIL spending system. This work has included liaison with ward members, other council services and project managers; programme management; and the assessment and processing of individual local CIL allocations</w:t>
      </w:r>
    </w:p>
    <w:p w:rsidR="00377097" w:rsidRPr="00861B25" w:rsidRDefault="00377097" w:rsidP="002D4CAC">
      <w:pPr>
        <w:numPr>
          <w:ilvl w:val="0"/>
          <w:numId w:val="14"/>
        </w:numPr>
        <w:spacing w:before="160" w:after="0" w:line="240" w:lineRule="auto"/>
        <w:ind w:left="1080"/>
        <w:contextualSpacing/>
        <w:rPr>
          <w:rFonts w:ascii="Arial" w:eastAsia="Times New Roman" w:hAnsi="Arial" w:cs="Arial"/>
          <w:color w:val="000000"/>
          <w:sz w:val="24"/>
          <w:szCs w:val="24"/>
          <w:lang w:eastAsia="en-GB"/>
        </w:rPr>
      </w:pPr>
      <w:r w:rsidRPr="00861B25">
        <w:rPr>
          <w:rFonts w:ascii="Arial" w:eastAsia="Times New Roman" w:hAnsi="Arial" w:cs="Arial"/>
          <w:color w:val="000000"/>
          <w:sz w:val="24"/>
          <w:szCs w:val="24"/>
          <w:lang w:eastAsia="en-GB"/>
        </w:rPr>
        <w:t>work to review and revise Camden’s CIL charging rates</w:t>
      </w:r>
      <w:r w:rsidR="003774CF">
        <w:rPr>
          <w:rFonts w:ascii="Arial" w:eastAsia="Times New Roman" w:hAnsi="Arial" w:cs="Arial"/>
          <w:color w:val="000000"/>
          <w:sz w:val="24"/>
          <w:szCs w:val="24"/>
          <w:lang w:eastAsia="en-GB"/>
        </w:rPr>
        <w:t>.</w:t>
      </w:r>
    </w:p>
    <w:p w:rsidR="00377097" w:rsidRPr="00861B25" w:rsidRDefault="00150972" w:rsidP="00377097">
      <w:pPr>
        <w:numPr>
          <w:ilvl w:val="1"/>
          <w:numId w:val="0"/>
        </w:numPr>
        <w:tabs>
          <w:tab w:val="num" w:pos="0"/>
        </w:tabs>
        <w:spacing w:before="160" w:after="0" w:line="240" w:lineRule="auto"/>
        <w:ind w:hanging="851"/>
        <w:jc w:val="both"/>
        <w:rPr>
          <w:rFonts w:ascii="Arial" w:eastAsia="Times New Roman" w:hAnsi="Arial" w:cs="Arial"/>
          <w:bCs/>
          <w:i/>
          <w:iCs/>
          <w:color w:val="000000"/>
          <w:sz w:val="24"/>
          <w:szCs w:val="24"/>
          <w:lang w:eastAsia="en-GB"/>
        </w:rPr>
      </w:pPr>
      <w:r w:rsidRPr="00861B25">
        <w:rPr>
          <w:rFonts w:ascii="Arial" w:eastAsia="Times New Roman" w:hAnsi="Arial" w:cs="Arial"/>
          <w:b/>
          <w:color w:val="000000"/>
          <w:sz w:val="24"/>
          <w:szCs w:val="24"/>
          <w:lang w:eastAsia="en-GB"/>
        </w:rPr>
        <w:tab/>
      </w:r>
      <w:r w:rsidR="002D4CAC" w:rsidRPr="00861B25">
        <w:rPr>
          <w:rFonts w:ascii="Arial" w:eastAsia="Times New Roman" w:hAnsi="Arial" w:cs="Arial"/>
          <w:b/>
          <w:color w:val="000000"/>
          <w:sz w:val="24"/>
          <w:szCs w:val="24"/>
          <w:lang w:eastAsia="en-GB"/>
        </w:rPr>
        <w:tab/>
      </w:r>
      <w:r w:rsidR="00377097" w:rsidRPr="00861B25">
        <w:rPr>
          <w:rFonts w:ascii="Arial" w:eastAsia="Times New Roman" w:hAnsi="Arial" w:cs="Arial"/>
          <w:bCs/>
          <w:i/>
          <w:iCs/>
          <w:color w:val="000000"/>
          <w:sz w:val="24"/>
          <w:szCs w:val="24"/>
          <w:lang w:eastAsia="en-GB"/>
        </w:rPr>
        <w:t xml:space="preserve">Strategic CIL </w:t>
      </w:r>
      <w:r w:rsidR="001E4F74">
        <w:rPr>
          <w:rFonts w:ascii="Arial" w:eastAsia="Times New Roman" w:hAnsi="Arial" w:cs="Arial"/>
          <w:bCs/>
          <w:i/>
          <w:iCs/>
          <w:color w:val="000000"/>
          <w:sz w:val="24"/>
          <w:szCs w:val="24"/>
          <w:lang w:eastAsia="en-GB"/>
        </w:rPr>
        <w:t>(SCIL)</w:t>
      </w:r>
    </w:p>
    <w:p w:rsidR="00377097" w:rsidRPr="00861B25" w:rsidRDefault="002D4CAC" w:rsidP="002D4CAC">
      <w:pPr>
        <w:numPr>
          <w:ilvl w:val="1"/>
          <w:numId w:val="0"/>
        </w:numPr>
        <w:tabs>
          <w:tab w:val="num" w:pos="0"/>
        </w:tabs>
        <w:spacing w:before="160" w:after="0" w:line="240" w:lineRule="auto"/>
        <w:ind w:left="719" w:hanging="1570"/>
        <w:jc w:val="both"/>
        <w:rPr>
          <w:rFonts w:ascii="Arial" w:eastAsia="Times New Roman" w:hAnsi="Arial" w:cs="Arial"/>
          <w:color w:val="000000"/>
          <w:sz w:val="24"/>
          <w:szCs w:val="24"/>
          <w:lang w:eastAsia="en-GB"/>
        </w:rPr>
      </w:pPr>
      <w:r w:rsidRPr="00861B25">
        <w:rPr>
          <w:rFonts w:ascii="Arial" w:eastAsia="Times New Roman" w:hAnsi="Arial" w:cs="Arial"/>
          <w:color w:val="000000"/>
          <w:sz w:val="24"/>
          <w:szCs w:val="24"/>
          <w:lang w:eastAsia="en-GB"/>
        </w:rPr>
        <w:tab/>
      </w:r>
      <w:r w:rsidR="00AA2E11">
        <w:rPr>
          <w:rFonts w:ascii="Arial" w:eastAsia="Times New Roman" w:hAnsi="Arial" w:cs="Arial"/>
          <w:color w:val="000000"/>
          <w:sz w:val="24"/>
          <w:szCs w:val="24"/>
          <w:lang w:eastAsia="en-GB"/>
        </w:rPr>
        <w:t>4</w:t>
      </w:r>
      <w:r w:rsidR="00150972" w:rsidRPr="00861B25">
        <w:rPr>
          <w:rFonts w:ascii="Arial" w:eastAsia="Times New Roman" w:hAnsi="Arial" w:cs="Arial"/>
          <w:color w:val="000000"/>
          <w:sz w:val="24"/>
          <w:szCs w:val="24"/>
          <w:lang w:eastAsia="en-GB"/>
        </w:rPr>
        <w:t>.</w:t>
      </w:r>
      <w:r w:rsidR="00A87580">
        <w:rPr>
          <w:rFonts w:ascii="Arial" w:eastAsia="Times New Roman" w:hAnsi="Arial" w:cs="Arial"/>
          <w:color w:val="000000"/>
          <w:sz w:val="24"/>
          <w:szCs w:val="24"/>
          <w:lang w:eastAsia="en-GB"/>
        </w:rPr>
        <w:t>4</w:t>
      </w:r>
      <w:r w:rsidR="00150972" w:rsidRPr="00861B25">
        <w:rPr>
          <w:rFonts w:ascii="Arial" w:eastAsia="Times New Roman" w:hAnsi="Arial" w:cs="Arial"/>
          <w:color w:val="000000"/>
          <w:sz w:val="24"/>
          <w:szCs w:val="24"/>
          <w:lang w:eastAsia="en-GB"/>
        </w:rPr>
        <w:tab/>
      </w:r>
      <w:r w:rsidRPr="00861B25">
        <w:rPr>
          <w:rFonts w:ascii="Arial" w:eastAsia="Times New Roman" w:hAnsi="Arial" w:cs="Arial"/>
          <w:color w:val="000000"/>
          <w:sz w:val="24"/>
          <w:szCs w:val="24"/>
          <w:lang w:eastAsia="en-GB"/>
        </w:rPr>
        <w:tab/>
      </w:r>
      <w:r w:rsidR="00377097" w:rsidRPr="00861B25">
        <w:rPr>
          <w:rFonts w:ascii="Arial" w:eastAsia="Times New Roman" w:hAnsi="Arial" w:cs="Arial"/>
          <w:color w:val="000000"/>
          <w:sz w:val="24"/>
          <w:szCs w:val="24"/>
          <w:lang w:eastAsia="en-GB"/>
        </w:rPr>
        <w:t>In</w:t>
      </w:r>
      <w:r w:rsidR="00FF2E6D">
        <w:rPr>
          <w:rFonts w:ascii="Arial" w:eastAsia="Times New Roman" w:hAnsi="Arial" w:cs="Arial"/>
          <w:color w:val="000000"/>
          <w:sz w:val="24"/>
          <w:szCs w:val="24"/>
          <w:lang w:eastAsia="en-GB"/>
        </w:rPr>
        <w:t xml:space="preserve"> 2021/22 in line with the SCIL Infrastructure List</w:t>
      </w:r>
      <w:r w:rsidR="00377097" w:rsidRPr="00861B25">
        <w:rPr>
          <w:rFonts w:ascii="Arial" w:eastAsia="Times New Roman" w:hAnsi="Arial" w:cs="Arial"/>
          <w:color w:val="000000"/>
          <w:sz w:val="24"/>
          <w:szCs w:val="24"/>
          <w:lang w:eastAsia="en-GB"/>
        </w:rPr>
        <w:t xml:space="preserve"> </w:t>
      </w:r>
      <w:r w:rsidR="00CF1C6D">
        <w:rPr>
          <w:rFonts w:ascii="Arial" w:eastAsia="Times New Roman" w:hAnsi="Arial" w:cs="Arial"/>
          <w:color w:val="000000"/>
          <w:sz w:val="24"/>
          <w:szCs w:val="24"/>
          <w:lang w:eastAsia="en-GB"/>
        </w:rPr>
        <w:t xml:space="preserve"> £4M</w:t>
      </w:r>
      <w:r w:rsidR="001E4F74" w:rsidRPr="001E4F74">
        <w:rPr>
          <w:rFonts w:ascii="Arial" w:eastAsia="Times New Roman" w:hAnsi="Arial" w:cs="Arial"/>
          <w:color w:val="000000"/>
          <w:sz w:val="24"/>
          <w:szCs w:val="24"/>
          <w:lang w:eastAsia="en-GB"/>
        </w:rPr>
        <w:t xml:space="preserve"> of SCIL was spent</w:t>
      </w:r>
      <w:r w:rsidR="001E4F74">
        <w:rPr>
          <w:rFonts w:ascii="Arial" w:eastAsia="Times New Roman" w:hAnsi="Arial" w:cs="Arial"/>
          <w:color w:val="000000"/>
          <w:sz w:val="24"/>
          <w:szCs w:val="24"/>
          <w:lang w:eastAsia="en-GB"/>
        </w:rPr>
        <w:t xml:space="preserve"> on footway and carriage</w:t>
      </w:r>
      <w:r w:rsidR="00A87580">
        <w:rPr>
          <w:rFonts w:ascii="Arial" w:eastAsia="Times New Roman" w:hAnsi="Arial" w:cs="Arial"/>
          <w:color w:val="000000"/>
          <w:sz w:val="24"/>
          <w:szCs w:val="24"/>
          <w:lang w:eastAsia="en-GB"/>
        </w:rPr>
        <w:t>way improvements</w:t>
      </w:r>
      <w:r w:rsidR="001E4F74">
        <w:rPr>
          <w:rFonts w:ascii="Arial" w:eastAsia="Times New Roman" w:hAnsi="Arial" w:cs="Arial"/>
          <w:color w:val="000000"/>
          <w:sz w:val="24"/>
          <w:szCs w:val="24"/>
          <w:lang w:eastAsia="en-GB"/>
        </w:rPr>
        <w:t xml:space="preserve"> and lighting column replacement across Camden as part of a planned maintenance programme. £1.1M was also spent on comm</w:t>
      </w:r>
      <w:r w:rsidR="00CF1C6D">
        <w:rPr>
          <w:rFonts w:ascii="Arial" w:eastAsia="Times New Roman" w:hAnsi="Arial" w:cs="Arial"/>
          <w:color w:val="000000"/>
          <w:sz w:val="24"/>
          <w:szCs w:val="24"/>
          <w:lang w:eastAsia="en-GB"/>
        </w:rPr>
        <w:t>u</w:t>
      </w:r>
      <w:r w:rsidR="001E4F74">
        <w:rPr>
          <w:rFonts w:ascii="Arial" w:eastAsia="Times New Roman" w:hAnsi="Arial" w:cs="Arial"/>
          <w:color w:val="000000"/>
          <w:sz w:val="24"/>
          <w:szCs w:val="24"/>
          <w:lang w:eastAsia="en-GB"/>
        </w:rPr>
        <w:t>nity facilities as part of the Highgate New Town and Bou</w:t>
      </w:r>
      <w:r w:rsidR="00BA0C6B">
        <w:rPr>
          <w:rFonts w:ascii="Arial" w:eastAsia="Times New Roman" w:hAnsi="Arial" w:cs="Arial"/>
          <w:color w:val="000000"/>
          <w:sz w:val="24"/>
          <w:szCs w:val="24"/>
          <w:lang w:eastAsia="en-GB"/>
        </w:rPr>
        <w:t>rne Estate regeneration schemes and</w:t>
      </w:r>
      <w:r w:rsidR="00C72ECE">
        <w:rPr>
          <w:rFonts w:ascii="Arial" w:eastAsia="Times New Roman" w:hAnsi="Arial" w:cs="Arial"/>
          <w:color w:val="000000"/>
          <w:sz w:val="24"/>
          <w:szCs w:val="24"/>
          <w:lang w:eastAsia="en-GB"/>
        </w:rPr>
        <w:t xml:space="preserve"> £250,000 was spent on funding officers </w:t>
      </w:r>
      <w:r w:rsidR="003447CC">
        <w:rPr>
          <w:rFonts w:ascii="Arial" w:eastAsia="Times New Roman" w:hAnsi="Arial" w:cs="Arial"/>
          <w:color w:val="000000"/>
          <w:sz w:val="24"/>
          <w:szCs w:val="24"/>
          <w:lang w:eastAsia="en-GB"/>
        </w:rPr>
        <w:t xml:space="preserve">in the </w:t>
      </w:r>
      <w:r w:rsidR="00C72ECE" w:rsidRPr="00C72ECE">
        <w:rPr>
          <w:rFonts w:ascii="Arial" w:hAnsi="Arial" w:cs="Arial"/>
          <w:sz w:val="24"/>
          <w:szCs w:val="24"/>
        </w:rPr>
        <w:t>Regeneration and Place Service to help deliver planning frameworks</w:t>
      </w:r>
      <w:r w:rsidR="00C72ECE">
        <w:rPr>
          <w:rFonts w:ascii="Arial" w:hAnsi="Arial" w:cs="Arial"/>
          <w:sz w:val="24"/>
          <w:szCs w:val="24"/>
        </w:rPr>
        <w:t xml:space="preserve"> </w:t>
      </w:r>
      <w:r w:rsidR="00BA0C6B">
        <w:rPr>
          <w:rFonts w:ascii="Arial" w:hAnsi="Arial" w:cs="Arial"/>
          <w:sz w:val="24"/>
          <w:szCs w:val="24"/>
        </w:rPr>
        <w:t xml:space="preserve">and submit funding bids </w:t>
      </w:r>
      <w:r w:rsidR="00C72ECE">
        <w:rPr>
          <w:rFonts w:ascii="Arial" w:hAnsi="Arial" w:cs="Arial"/>
          <w:sz w:val="24"/>
          <w:szCs w:val="24"/>
        </w:rPr>
        <w:t>to secure the provision of infrastructure</w:t>
      </w:r>
      <w:r w:rsidR="00BA0C6B">
        <w:rPr>
          <w:rFonts w:ascii="Arial" w:hAnsi="Arial" w:cs="Arial"/>
          <w:sz w:val="24"/>
          <w:szCs w:val="24"/>
        </w:rPr>
        <w:t>.</w:t>
      </w:r>
    </w:p>
    <w:p w:rsidR="00377097" w:rsidRPr="00861B25" w:rsidRDefault="002D4CAC" w:rsidP="003527A4">
      <w:pPr>
        <w:numPr>
          <w:ilvl w:val="1"/>
          <w:numId w:val="0"/>
        </w:numPr>
        <w:tabs>
          <w:tab w:val="num" w:pos="0"/>
        </w:tabs>
        <w:spacing w:before="160" w:after="0" w:line="240" w:lineRule="auto"/>
        <w:ind w:left="719" w:hanging="1570"/>
        <w:jc w:val="both"/>
        <w:rPr>
          <w:rFonts w:ascii="Arial" w:eastAsia="Times New Roman" w:hAnsi="Arial" w:cs="Arial"/>
          <w:bCs/>
          <w:i/>
          <w:iCs/>
          <w:color w:val="000000"/>
          <w:sz w:val="24"/>
          <w:szCs w:val="24"/>
          <w:lang w:eastAsia="en-GB"/>
        </w:rPr>
      </w:pPr>
      <w:bookmarkStart w:id="1" w:name="_Hlk89087642"/>
      <w:r w:rsidRPr="00861B25">
        <w:rPr>
          <w:rFonts w:ascii="Arial" w:eastAsia="Times New Roman" w:hAnsi="Arial" w:cs="Arial"/>
          <w:color w:val="000000"/>
          <w:sz w:val="24"/>
          <w:szCs w:val="24"/>
          <w:lang w:eastAsia="en-GB"/>
        </w:rPr>
        <w:tab/>
      </w:r>
      <w:bookmarkEnd w:id="1"/>
      <w:r w:rsidR="00150972" w:rsidRPr="00861B25">
        <w:rPr>
          <w:rFonts w:ascii="Arial" w:eastAsia="Times New Roman" w:hAnsi="Arial" w:cs="Arial"/>
          <w:b/>
          <w:i/>
          <w:iCs/>
          <w:color w:val="000000"/>
          <w:sz w:val="24"/>
          <w:szCs w:val="24"/>
          <w:lang w:eastAsia="en-GB"/>
        </w:rPr>
        <w:tab/>
      </w:r>
      <w:r w:rsidR="00D673D1" w:rsidRPr="00861B25">
        <w:rPr>
          <w:rFonts w:ascii="Arial" w:eastAsia="Times New Roman" w:hAnsi="Arial" w:cs="Arial"/>
          <w:b/>
          <w:i/>
          <w:iCs/>
          <w:color w:val="000000"/>
          <w:sz w:val="24"/>
          <w:szCs w:val="24"/>
          <w:lang w:eastAsia="en-GB"/>
        </w:rPr>
        <w:tab/>
      </w:r>
      <w:r w:rsidR="00377097" w:rsidRPr="00861B25">
        <w:rPr>
          <w:rFonts w:ascii="Arial" w:eastAsia="Times New Roman" w:hAnsi="Arial" w:cs="Arial"/>
          <w:bCs/>
          <w:i/>
          <w:iCs/>
          <w:color w:val="000000"/>
          <w:sz w:val="24"/>
          <w:szCs w:val="24"/>
          <w:lang w:eastAsia="en-GB"/>
        </w:rPr>
        <w:t xml:space="preserve">Local CIL </w:t>
      </w:r>
      <w:r w:rsidR="005B0017">
        <w:rPr>
          <w:rFonts w:ascii="Arial" w:eastAsia="Times New Roman" w:hAnsi="Arial" w:cs="Arial"/>
          <w:bCs/>
          <w:i/>
          <w:iCs/>
          <w:color w:val="000000"/>
          <w:sz w:val="24"/>
          <w:szCs w:val="24"/>
          <w:lang w:eastAsia="en-GB"/>
        </w:rPr>
        <w:t>(LCIL)</w:t>
      </w:r>
    </w:p>
    <w:p w:rsidR="00A87580" w:rsidRDefault="00D673D1" w:rsidP="003D5503">
      <w:pPr>
        <w:numPr>
          <w:ilvl w:val="1"/>
          <w:numId w:val="0"/>
        </w:numPr>
        <w:tabs>
          <w:tab w:val="num" w:pos="0"/>
        </w:tabs>
        <w:spacing w:before="160" w:after="160" w:line="240" w:lineRule="auto"/>
        <w:ind w:left="719" w:hanging="1570"/>
        <w:rPr>
          <w:rFonts w:ascii="Arial" w:eastAsia="Times New Roman" w:hAnsi="Arial" w:cs="Arial"/>
          <w:sz w:val="24"/>
          <w:szCs w:val="24"/>
          <w:lang w:eastAsia="en-GB"/>
        </w:rPr>
      </w:pPr>
      <w:r w:rsidRPr="00861B25">
        <w:rPr>
          <w:rFonts w:ascii="Arial" w:eastAsia="Times New Roman" w:hAnsi="Arial" w:cs="Arial"/>
          <w:color w:val="000000"/>
          <w:sz w:val="24"/>
          <w:szCs w:val="24"/>
          <w:lang w:eastAsia="en-GB"/>
        </w:rPr>
        <w:tab/>
      </w:r>
      <w:r w:rsidR="00AA2E11">
        <w:rPr>
          <w:rFonts w:ascii="Arial" w:eastAsia="Times New Roman" w:hAnsi="Arial" w:cs="Arial"/>
          <w:color w:val="000000"/>
          <w:sz w:val="24"/>
          <w:szCs w:val="24"/>
          <w:lang w:eastAsia="en-GB"/>
        </w:rPr>
        <w:t>4</w:t>
      </w:r>
      <w:r w:rsidR="00150972" w:rsidRPr="00861B25">
        <w:rPr>
          <w:rFonts w:ascii="Arial" w:eastAsia="Times New Roman" w:hAnsi="Arial" w:cs="Arial"/>
          <w:color w:val="000000"/>
          <w:sz w:val="24"/>
          <w:szCs w:val="24"/>
          <w:lang w:eastAsia="en-GB"/>
        </w:rPr>
        <w:t>.</w:t>
      </w:r>
      <w:r w:rsidR="00A87580">
        <w:rPr>
          <w:rFonts w:ascii="Arial" w:eastAsia="Times New Roman" w:hAnsi="Arial" w:cs="Arial"/>
          <w:color w:val="000000"/>
          <w:sz w:val="24"/>
          <w:szCs w:val="24"/>
          <w:lang w:eastAsia="en-GB"/>
        </w:rPr>
        <w:t>5</w:t>
      </w:r>
      <w:r w:rsidR="00A87580">
        <w:rPr>
          <w:rFonts w:ascii="Arial" w:eastAsia="Times New Roman" w:hAnsi="Arial" w:cs="Arial"/>
          <w:color w:val="000000"/>
          <w:sz w:val="24"/>
          <w:szCs w:val="24"/>
          <w:lang w:eastAsia="en-GB"/>
        </w:rPr>
        <w:tab/>
      </w:r>
      <w:r w:rsidR="00377097" w:rsidRPr="00861B25">
        <w:rPr>
          <w:rFonts w:ascii="Arial" w:eastAsia="Times New Roman" w:hAnsi="Arial" w:cs="Arial"/>
          <w:color w:val="000000"/>
          <w:sz w:val="24"/>
          <w:szCs w:val="24"/>
          <w:lang w:eastAsia="en-GB"/>
        </w:rPr>
        <w:t>Approximately £</w:t>
      </w:r>
      <w:r w:rsidR="003D5503">
        <w:rPr>
          <w:rFonts w:ascii="Arial" w:eastAsia="Times New Roman" w:hAnsi="Arial" w:cs="Arial"/>
          <w:color w:val="000000"/>
          <w:sz w:val="24"/>
          <w:szCs w:val="24"/>
          <w:lang w:eastAsia="en-GB"/>
        </w:rPr>
        <w:t>1.6M</w:t>
      </w:r>
      <w:r w:rsidR="00CF1C6D">
        <w:rPr>
          <w:rFonts w:ascii="Arial" w:eastAsia="Times New Roman" w:hAnsi="Arial" w:cs="Arial"/>
          <w:color w:val="000000"/>
          <w:sz w:val="24"/>
          <w:szCs w:val="24"/>
          <w:lang w:eastAsia="en-GB"/>
        </w:rPr>
        <w:t xml:space="preserve"> </w:t>
      </w:r>
      <w:r w:rsidR="00377097" w:rsidRPr="00861B25">
        <w:rPr>
          <w:rFonts w:ascii="Arial" w:eastAsia="Times New Roman" w:hAnsi="Arial" w:cs="Arial"/>
          <w:color w:val="000000"/>
          <w:sz w:val="24"/>
          <w:szCs w:val="24"/>
          <w:lang w:eastAsia="en-GB"/>
        </w:rPr>
        <w:t>in</w:t>
      </w:r>
      <w:r w:rsidR="003D5503">
        <w:rPr>
          <w:rFonts w:ascii="Arial" w:eastAsia="Times New Roman" w:hAnsi="Arial" w:cs="Arial"/>
          <w:color w:val="000000"/>
          <w:sz w:val="24"/>
          <w:szCs w:val="24"/>
          <w:lang w:eastAsia="en-GB"/>
        </w:rPr>
        <w:t xml:space="preserve"> local CIL funds was collected in</w:t>
      </w:r>
      <w:r w:rsidR="007D1492">
        <w:rPr>
          <w:rFonts w:ascii="Arial" w:eastAsia="Times New Roman" w:hAnsi="Arial" w:cs="Arial"/>
          <w:color w:val="000000"/>
          <w:sz w:val="24"/>
          <w:szCs w:val="24"/>
          <w:lang w:eastAsia="en-GB"/>
        </w:rPr>
        <w:t xml:space="preserve"> 2021</w:t>
      </w:r>
      <w:r w:rsidR="003D5503">
        <w:rPr>
          <w:rFonts w:ascii="Arial" w:eastAsia="Times New Roman" w:hAnsi="Arial" w:cs="Arial"/>
          <w:color w:val="000000"/>
          <w:sz w:val="24"/>
          <w:szCs w:val="24"/>
          <w:lang w:eastAsia="en-GB"/>
        </w:rPr>
        <w:t>/22</w:t>
      </w:r>
      <w:r w:rsidR="00377097" w:rsidRPr="00861B25">
        <w:rPr>
          <w:rFonts w:ascii="Arial" w:eastAsia="Times New Roman" w:hAnsi="Arial" w:cs="Arial"/>
          <w:color w:val="000000"/>
          <w:sz w:val="24"/>
          <w:szCs w:val="24"/>
          <w:lang w:eastAsia="en-GB"/>
        </w:rPr>
        <w:t>, and £</w:t>
      </w:r>
      <w:r w:rsidR="00A558AC">
        <w:rPr>
          <w:rFonts w:ascii="Arial" w:eastAsia="Times New Roman" w:hAnsi="Arial" w:cs="Arial"/>
          <w:color w:val="000000"/>
          <w:sz w:val="24"/>
          <w:szCs w:val="24"/>
          <w:lang w:eastAsia="en-GB"/>
        </w:rPr>
        <w:t>1.</w:t>
      </w:r>
      <w:r w:rsidR="000502B1">
        <w:rPr>
          <w:rFonts w:ascii="Arial" w:eastAsia="Times New Roman" w:hAnsi="Arial" w:cs="Arial"/>
          <w:color w:val="000000"/>
          <w:sz w:val="24"/>
          <w:szCs w:val="24"/>
          <w:lang w:eastAsia="en-GB"/>
        </w:rPr>
        <w:t>6</w:t>
      </w:r>
      <w:r w:rsidR="00A558AC">
        <w:rPr>
          <w:rFonts w:ascii="Arial" w:eastAsia="Times New Roman" w:hAnsi="Arial" w:cs="Arial"/>
          <w:color w:val="000000"/>
          <w:sz w:val="24"/>
          <w:szCs w:val="24"/>
          <w:lang w:eastAsia="en-GB"/>
        </w:rPr>
        <w:t xml:space="preserve"> </w:t>
      </w:r>
      <w:r w:rsidR="003D5503">
        <w:rPr>
          <w:rFonts w:ascii="Arial" w:eastAsia="Times New Roman" w:hAnsi="Arial" w:cs="Arial"/>
          <w:color w:val="000000"/>
          <w:sz w:val="24"/>
          <w:szCs w:val="24"/>
          <w:lang w:eastAsia="en-GB"/>
        </w:rPr>
        <w:t>M</w:t>
      </w:r>
      <w:r w:rsidR="00A558AC">
        <w:rPr>
          <w:rFonts w:ascii="Arial" w:eastAsia="Times New Roman" w:hAnsi="Arial" w:cs="Arial"/>
          <w:color w:val="000000"/>
          <w:sz w:val="24"/>
          <w:szCs w:val="24"/>
          <w:lang w:eastAsia="en-GB"/>
        </w:rPr>
        <w:t xml:space="preserve">illion </w:t>
      </w:r>
      <w:r w:rsidR="00377097" w:rsidRPr="00861B25">
        <w:rPr>
          <w:rFonts w:ascii="Arial" w:eastAsia="Times New Roman" w:hAnsi="Arial" w:cs="Arial"/>
          <w:color w:val="000000"/>
          <w:sz w:val="24"/>
          <w:szCs w:val="24"/>
          <w:lang w:eastAsia="en-GB"/>
        </w:rPr>
        <w:t>was spent on projects during the same period.</w:t>
      </w:r>
      <w:r w:rsidR="00FB4D5D" w:rsidRPr="00861B25">
        <w:rPr>
          <w:rFonts w:ascii="Arial" w:eastAsia="Times New Roman" w:hAnsi="Arial" w:cs="Arial"/>
          <w:color w:val="000000"/>
          <w:sz w:val="24"/>
          <w:szCs w:val="24"/>
          <w:lang w:eastAsia="en-GB"/>
        </w:rPr>
        <w:t xml:space="preserve"> </w:t>
      </w:r>
      <w:r w:rsidR="008D6AA9">
        <w:rPr>
          <w:rFonts w:ascii="Arial" w:eastAsia="Times New Roman" w:hAnsi="Arial" w:cs="Arial"/>
          <w:color w:val="000000"/>
          <w:sz w:val="24"/>
          <w:szCs w:val="24"/>
          <w:lang w:eastAsia="en-GB"/>
        </w:rPr>
        <w:t xml:space="preserve">£4.6 million was available to allocate at the start if the year and thus balance was similar at the end of year. </w:t>
      </w:r>
      <w:r w:rsidR="00377097" w:rsidRPr="00861B25">
        <w:rPr>
          <w:rFonts w:ascii="Arial" w:eastAsia="Times New Roman" w:hAnsi="Arial" w:cs="Arial"/>
          <w:color w:val="000000"/>
          <w:sz w:val="24"/>
          <w:szCs w:val="24"/>
          <w:lang w:eastAsia="en-GB"/>
        </w:rPr>
        <w:t>Th</w:t>
      </w:r>
      <w:r w:rsidR="00FB4D5D" w:rsidRPr="00861B25">
        <w:rPr>
          <w:rFonts w:ascii="Arial" w:eastAsia="Times New Roman" w:hAnsi="Arial" w:cs="Arial"/>
          <w:color w:val="000000"/>
          <w:sz w:val="24"/>
          <w:szCs w:val="24"/>
          <w:lang w:eastAsia="en-GB"/>
        </w:rPr>
        <w:t xml:space="preserve">e spending </w:t>
      </w:r>
      <w:r w:rsidR="00377097" w:rsidRPr="00861B25">
        <w:rPr>
          <w:rFonts w:ascii="Arial" w:eastAsia="Times New Roman" w:hAnsi="Arial" w:cs="Arial"/>
          <w:color w:val="000000"/>
          <w:sz w:val="24"/>
          <w:szCs w:val="24"/>
          <w:lang w:eastAsia="en-GB"/>
        </w:rPr>
        <w:t xml:space="preserve">comprised </w:t>
      </w:r>
      <w:r w:rsidR="00A558AC">
        <w:rPr>
          <w:rFonts w:ascii="Arial" w:eastAsia="Times New Roman" w:hAnsi="Arial" w:cs="Arial"/>
          <w:color w:val="000000"/>
          <w:sz w:val="24"/>
          <w:szCs w:val="24"/>
          <w:lang w:eastAsia="en-GB"/>
        </w:rPr>
        <w:t>51</w:t>
      </w:r>
      <w:r w:rsidR="00EF05A1">
        <w:rPr>
          <w:rFonts w:ascii="Arial" w:eastAsia="Times New Roman" w:hAnsi="Arial" w:cs="Arial"/>
          <w:color w:val="000000"/>
          <w:sz w:val="24"/>
          <w:szCs w:val="24"/>
          <w:lang w:eastAsia="en-GB"/>
        </w:rPr>
        <w:t xml:space="preserve"> </w:t>
      </w:r>
      <w:r w:rsidR="00377097" w:rsidRPr="00861B25">
        <w:rPr>
          <w:rFonts w:ascii="Arial" w:eastAsia="Times New Roman" w:hAnsi="Arial" w:cs="Arial"/>
          <w:color w:val="000000"/>
          <w:sz w:val="24"/>
          <w:szCs w:val="24"/>
          <w:lang w:eastAsia="en-GB"/>
        </w:rPr>
        <w:t xml:space="preserve">separate allocations sponsored by </w:t>
      </w:r>
      <w:r w:rsidR="00EF05A1">
        <w:rPr>
          <w:rFonts w:ascii="Arial" w:eastAsia="Times New Roman" w:hAnsi="Arial" w:cs="Arial"/>
          <w:color w:val="000000"/>
          <w:sz w:val="24"/>
          <w:szCs w:val="24"/>
          <w:lang w:eastAsia="en-GB"/>
        </w:rPr>
        <w:t>ward Councillors</w:t>
      </w:r>
      <w:r w:rsidR="00EF05A1" w:rsidRPr="00861B25">
        <w:rPr>
          <w:rFonts w:ascii="Arial" w:eastAsia="Times New Roman" w:hAnsi="Arial" w:cs="Arial"/>
          <w:color w:val="000000"/>
          <w:sz w:val="24"/>
          <w:szCs w:val="24"/>
          <w:lang w:eastAsia="en-GB"/>
        </w:rPr>
        <w:t xml:space="preserve"> </w:t>
      </w:r>
      <w:r w:rsidR="00377097" w:rsidRPr="00861B25">
        <w:rPr>
          <w:rFonts w:ascii="Arial" w:eastAsia="Times New Roman" w:hAnsi="Arial" w:cs="Arial"/>
          <w:color w:val="000000"/>
          <w:sz w:val="24"/>
          <w:szCs w:val="24"/>
          <w:lang w:eastAsia="en-GB"/>
        </w:rPr>
        <w:t>for a range of commu</w:t>
      </w:r>
      <w:r w:rsidR="005B0017">
        <w:rPr>
          <w:rFonts w:ascii="Arial" w:eastAsia="Times New Roman" w:hAnsi="Arial" w:cs="Arial"/>
          <w:color w:val="000000"/>
          <w:sz w:val="24"/>
          <w:szCs w:val="24"/>
          <w:lang w:eastAsia="en-GB"/>
        </w:rPr>
        <w:t xml:space="preserve">nity and public realm projects. The </w:t>
      </w:r>
      <w:r w:rsidR="00084248" w:rsidRPr="00861B25">
        <w:rPr>
          <w:rFonts w:ascii="Arial" w:eastAsia="Times New Roman" w:hAnsi="Arial" w:cs="Arial"/>
          <w:sz w:val="24"/>
          <w:szCs w:val="24"/>
          <w:lang w:eastAsia="en-GB"/>
        </w:rPr>
        <w:t xml:space="preserve">full </w:t>
      </w:r>
      <w:r w:rsidR="009709EB">
        <w:rPr>
          <w:rFonts w:ascii="Arial" w:eastAsia="Times New Roman" w:hAnsi="Arial" w:cs="Arial"/>
          <w:sz w:val="24"/>
          <w:szCs w:val="24"/>
          <w:lang w:eastAsia="en-GB"/>
        </w:rPr>
        <w:t xml:space="preserve">list </w:t>
      </w:r>
      <w:r w:rsidR="00084248" w:rsidRPr="00861B25">
        <w:rPr>
          <w:rFonts w:ascii="Arial" w:eastAsia="Times New Roman" w:hAnsi="Arial" w:cs="Arial"/>
          <w:sz w:val="24"/>
          <w:szCs w:val="24"/>
          <w:lang w:eastAsia="en-GB"/>
        </w:rPr>
        <w:t>of the projects funded over this period</w:t>
      </w:r>
      <w:r w:rsidR="005B0017">
        <w:rPr>
          <w:rFonts w:ascii="Arial" w:eastAsia="Times New Roman" w:hAnsi="Arial" w:cs="Arial"/>
          <w:sz w:val="24"/>
          <w:szCs w:val="24"/>
          <w:lang w:eastAsia="en-GB"/>
        </w:rPr>
        <w:t xml:space="preserve"> is given in the section 106 and CIL report</w:t>
      </w:r>
      <w:r w:rsidR="00084248" w:rsidRPr="00861B25">
        <w:rPr>
          <w:rFonts w:ascii="Arial" w:eastAsia="Times New Roman" w:hAnsi="Arial" w:cs="Arial"/>
          <w:sz w:val="24"/>
          <w:szCs w:val="24"/>
          <w:lang w:eastAsia="en-GB"/>
        </w:rPr>
        <w:t xml:space="preserve">. </w:t>
      </w:r>
    </w:p>
    <w:p w:rsidR="005B0017" w:rsidRDefault="00A87580" w:rsidP="003D5503">
      <w:pPr>
        <w:numPr>
          <w:ilvl w:val="1"/>
          <w:numId w:val="0"/>
        </w:numPr>
        <w:tabs>
          <w:tab w:val="num" w:pos="0"/>
        </w:tabs>
        <w:spacing w:before="160" w:after="160" w:line="240" w:lineRule="auto"/>
        <w:ind w:left="719" w:hanging="1570"/>
        <w:rPr>
          <w:rFonts w:ascii="Arial" w:eastAsia="Times New Roman" w:hAnsi="Arial" w:cs="Arial"/>
          <w:color w:val="000000"/>
          <w:sz w:val="24"/>
          <w:szCs w:val="24"/>
          <w:lang w:eastAsia="en-GB"/>
        </w:rPr>
      </w:pPr>
      <w:r>
        <w:rPr>
          <w:rFonts w:ascii="Arial" w:eastAsia="Times New Roman" w:hAnsi="Arial" w:cs="Arial"/>
          <w:sz w:val="24"/>
          <w:szCs w:val="24"/>
          <w:lang w:eastAsia="en-GB"/>
        </w:rPr>
        <w:tab/>
      </w:r>
      <w:r w:rsidR="00AA2E11">
        <w:rPr>
          <w:rFonts w:ascii="Arial" w:eastAsia="Times New Roman" w:hAnsi="Arial" w:cs="Arial"/>
          <w:sz w:val="24"/>
          <w:szCs w:val="24"/>
          <w:lang w:eastAsia="en-GB"/>
        </w:rPr>
        <w:t>4</w:t>
      </w:r>
      <w:r>
        <w:rPr>
          <w:rFonts w:ascii="Arial" w:eastAsia="Times New Roman" w:hAnsi="Arial" w:cs="Arial"/>
          <w:sz w:val="24"/>
          <w:szCs w:val="24"/>
          <w:lang w:eastAsia="en-GB"/>
        </w:rPr>
        <w:t>.6</w:t>
      </w:r>
      <w:r>
        <w:rPr>
          <w:rFonts w:ascii="Arial" w:eastAsia="Times New Roman" w:hAnsi="Arial" w:cs="Arial"/>
          <w:sz w:val="24"/>
          <w:szCs w:val="24"/>
          <w:lang w:eastAsia="en-GB"/>
        </w:rPr>
        <w:tab/>
      </w:r>
      <w:r>
        <w:rPr>
          <w:rFonts w:ascii="Arial" w:eastAsia="Times New Roman" w:hAnsi="Arial" w:cs="Arial"/>
          <w:sz w:val="24"/>
          <w:szCs w:val="24"/>
          <w:lang w:eastAsia="en-GB"/>
        </w:rPr>
        <w:tab/>
      </w:r>
      <w:r w:rsidR="000A6430">
        <w:rPr>
          <w:rFonts w:ascii="Arial" w:eastAsia="Times New Roman" w:hAnsi="Arial" w:cs="Arial"/>
          <w:color w:val="000000"/>
          <w:sz w:val="24"/>
          <w:szCs w:val="24"/>
          <w:lang w:eastAsia="en-GB"/>
        </w:rPr>
        <w:t>Larger</w:t>
      </w:r>
      <w:r w:rsidR="00377097" w:rsidRPr="00861B25">
        <w:rPr>
          <w:rFonts w:ascii="Arial" w:eastAsia="Times New Roman" w:hAnsi="Arial" w:cs="Arial"/>
          <w:color w:val="000000"/>
          <w:sz w:val="24"/>
          <w:szCs w:val="24"/>
          <w:lang w:eastAsia="en-GB"/>
        </w:rPr>
        <w:t xml:space="preserve"> projects </w:t>
      </w:r>
      <w:r w:rsidR="000A6430">
        <w:rPr>
          <w:rFonts w:ascii="Arial" w:eastAsia="Times New Roman" w:hAnsi="Arial" w:cs="Arial"/>
          <w:color w:val="000000"/>
          <w:sz w:val="24"/>
          <w:szCs w:val="24"/>
          <w:lang w:eastAsia="en-GB"/>
        </w:rPr>
        <w:t xml:space="preserve">included </w:t>
      </w:r>
      <w:r w:rsidR="00377097" w:rsidRPr="00861B25">
        <w:rPr>
          <w:rFonts w:ascii="Arial" w:eastAsia="Times New Roman" w:hAnsi="Arial" w:cs="Arial"/>
          <w:color w:val="000000"/>
          <w:sz w:val="24"/>
          <w:szCs w:val="24"/>
          <w:lang w:eastAsia="en-GB"/>
        </w:rPr>
        <w:t>the Swiss Cottage Green Infrastructure Vis</w:t>
      </w:r>
      <w:r w:rsidR="00E074D5">
        <w:rPr>
          <w:rFonts w:ascii="Arial" w:eastAsia="Times New Roman" w:hAnsi="Arial" w:cs="Arial"/>
          <w:color w:val="000000"/>
          <w:sz w:val="24"/>
          <w:szCs w:val="24"/>
          <w:lang w:eastAsia="en-GB"/>
        </w:rPr>
        <w:t>i</w:t>
      </w:r>
      <w:r w:rsidR="00377097" w:rsidRPr="00861B25">
        <w:rPr>
          <w:rFonts w:ascii="Arial" w:eastAsia="Times New Roman" w:hAnsi="Arial" w:cs="Arial"/>
          <w:color w:val="000000"/>
          <w:sz w:val="24"/>
          <w:szCs w:val="24"/>
          <w:lang w:eastAsia="en-GB"/>
        </w:rPr>
        <w:t xml:space="preserve">on, </w:t>
      </w:r>
      <w:r w:rsidR="00601A00">
        <w:rPr>
          <w:rFonts w:ascii="Arial" w:eastAsia="Times New Roman" w:hAnsi="Arial" w:cs="Arial"/>
          <w:color w:val="000000"/>
          <w:sz w:val="24"/>
          <w:szCs w:val="24"/>
          <w:lang w:eastAsia="en-GB"/>
        </w:rPr>
        <w:t>a Covid Cris</w:t>
      </w:r>
      <w:r w:rsidR="003D5503">
        <w:rPr>
          <w:rFonts w:ascii="Arial" w:eastAsia="Times New Roman" w:hAnsi="Arial" w:cs="Arial"/>
          <w:color w:val="000000"/>
          <w:sz w:val="24"/>
          <w:szCs w:val="24"/>
          <w:lang w:eastAsia="en-GB"/>
        </w:rPr>
        <w:t>i</w:t>
      </w:r>
      <w:r w:rsidR="00601A00">
        <w:rPr>
          <w:rFonts w:ascii="Arial" w:eastAsia="Times New Roman" w:hAnsi="Arial" w:cs="Arial"/>
          <w:color w:val="000000"/>
          <w:sz w:val="24"/>
          <w:szCs w:val="24"/>
          <w:lang w:eastAsia="en-GB"/>
        </w:rPr>
        <w:t xml:space="preserve">s support fund, Hillgrove Estate </w:t>
      </w:r>
      <w:r w:rsidR="003D5503">
        <w:rPr>
          <w:rFonts w:ascii="Arial" w:eastAsia="Times New Roman" w:hAnsi="Arial" w:cs="Arial"/>
          <w:color w:val="000000"/>
          <w:sz w:val="24"/>
          <w:szCs w:val="24"/>
          <w:lang w:eastAsia="en-GB"/>
        </w:rPr>
        <w:t>Community</w:t>
      </w:r>
      <w:r w:rsidR="00601A00">
        <w:rPr>
          <w:rFonts w:ascii="Arial" w:eastAsia="Times New Roman" w:hAnsi="Arial" w:cs="Arial"/>
          <w:color w:val="000000"/>
          <w:sz w:val="24"/>
          <w:szCs w:val="24"/>
          <w:lang w:eastAsia="en-GB"/>
        </w:rPr>
        <w:t xml:space="preserve"> action and Denyer Estate Improvements and the completion of a railings </w:t>
      </w:r>
      <w:r w:rsidR="003D5503">
        <w:rPr>
          <w:rFonts w:ascii="Arial" w:eastAsia="Times New Roman" w:hAnsi="Arial" w:cs="Arial"/>
          <w:color w:val="000000"/>
          <w:sz w:val="24"/>
          <w:szCs w:val="24"/>
          <w:lang w:eastAsia="en-GB"/>
        </w:rPr>
        <w:t>project</w:t>
      </w:r>
      <w:r w:rsidR="00601A00">
        <w:rPr>
          <w:rFonts w:ascii="Arial" w:eastAsia="Times New Roman" w:hAnsi="Arial" w:cs="Arial"/>
          <w:color w:val="000000"/>
          <w:sz w:val="24"/>
          <w:szCs w:val="24"/>
          <w:lang w:eastAsia="en-GB"/>
        </w:rPr>
        <w:t xml:space="preserve"> at Holly Hill.</w:t>
      </w:r>
      <w:r>
        <w:rPr>
          <w:rFonts w:ascii="Arial" w:eastAsia="Times New Roman" w:hAnsi="Arial" w:cs="Arial"/>
          <w:color w:val="000000"/>
          <w:sz w:val="24"/>
          <w:szCs w:val="24"/>
          <w:lang w:eastAsia="en-GB"/>
        </w:rPr>
        <w:t xml:space="preserve"> </w:t>
      </w:r>
      <w:r w:rsidR="005B0017">
        <w:rPr>
          <w:rFonts w:ascii="Arial" w:eastAsia="Times New Roman" w:hAnsi="Arial" w:cs="Arial"/>
          <w:color w:val="000000"/>
          <w:sz w:val="24"/>
          <w:szCs w:val="24"/>
          <w:lang w:eastAsia="en-GB"/>
        </w:rPr>
        <w:t xml:space="preserve">A full list of all the projects funded from LCIL by ward </w:t>
      </w:r>
      <w:r w:rsidR="00FF2E6D">
        <w:rPr>
          <w:rFonts w:ascii="Arial" w:eastAsia="Times New Roman" w:hAnsi="Arial" w:cs="Arial"/>
          <w:color w:val="000000"/>
          <w:sz w:val="24"/>
          <w:szCs w:val="24"/>
          <w:lang w:eastAsia="en-GB"/>
        </w:rPr>
        <w:t xml:space="preserve">since its inception </w:t>
      </w:r>
      <w:r w:rsidR="005B0017">
        <w:rPr>
          <w:rFonts w:ascii="Arial" w:eastAsia="Times New Roman" w:hAnsi="Arial" w:cs="Arial"/>
          <w:color w:val="000000"/>
          <w:sz w:val="24"/>
          <w:szCs w:val="24"/>
          <w:lang w:eastAsia="en-GB"/>
        </w:rPr>
        <w:t xml:space="preserve">can be viewed </w:t>
      </w:r>
      <w:hyperlink r:id="rId10" w:anchor="agiu" w:history="1">
        <w:r w:rsidR="005B0017">
          <w:rPr>
            <w:rStyle w:val="Hyperlink"/>
            <w:rFonts w:ascii="Arial" w:eastAsia="Times New Roman" w:hAnsi="Arial" w:cs="Arial"/>
            <w:sz w:val="24"/>
            <w:szCs w:val="24"/>
            <w:lang w:eastAsia="en-GB"/>
          </w:rPr>
          <w:t>here</w:t>
        </w:r>
      </w:hyperlink>
      <w:r w:rsidR="00626DDC">
        <w:rPr>
          <w:rStyle w:val="Hyperlink"/>
          <w:rFonts w:ascii="Arial" w:eastAsia="Times New Roman" w:hAnsi="Arial" w:cs="Arial"/>
          <w:sz w:val="24"/>
          <w:szCs w:val="24"/>
          <w:lang w:eastAsia="en-GB"/>
        </w:rPr>
        <w:t>.</w:t>
      </w:r>
    </w:p>
    <w:p w:rsidR="00861B25" w:rsidRPr="00861B25" w:rsidRDefault="00601A00" w:rsidP="00A558AC">
      <w:pPr>
        <w:numPr>
          <w:ilvl w:val="1"/>
          <w:numId w:val="0"/>
        </w:numPr>
        <w:tabs>
          <w:tab w:val="num" w:pos="0"/>
        </w:tabs>
        <w:spacing w:before="160" w:after="0" w:line="240" w:lineRule="auto"/>
        <w:ind w:left="719" w:hanging="1570"/>
        <w:jc w:val="both"/>
        <w:rPr>
          <w:rFonts w:ascii="Arial" w:eastAsia="Times New Roman" w:hAnsi="Arial" w:cs="Arial"/>
          <w:b/>
          <w:color w:val="000000"/>
          <w:sz w:val="24"/>
          <w:szCs w:val="24"/>
          <w:lang w:eastAsia="en-GB"/>
        </w:rPr>
      </w:pPr>
      <w:r>
        <w:rPr>
          <w:rFonts w:ascii="Arial" w:eastAsia="Times New Roman" w:hAnsi="Arial" w:cs="Arial"/>
          <w:color w:val="000000"/>
          <w:sz w:val="24"/>
          <w:szCs w:val="24"/>
          <w:lang w:eastAsia="en-GB"/>
        </w:rPr>
        <w:t xml:space="preserve"> </w:t>
      </w:r>
    </w:p>
    <w:p w:rsidR="00377097" w:rsidRPr="00861B25" w:rsidRDefault="00377097" w:rsidP="00861B25">
      <w:pPr>
        <w:ind w:left="719"/>
        <w:rPr>
          <w:rFonts w:ascii="Arial" w:eastAsia="Times New Roman" w:hAnsi="Arial" w:cs="Arial"/>
          <w:b/>
          <w:color w:val="000000"/>
          <w:sz w:val="24"/>
          <w:szCs w:val="24"/>
          <w:lang w:eastAsia="en-GB"/>
        </w:rPr>
      </w:pPr>
      <w:r w:rsidRPr="00861B25">
        <w:rPr>
          <w:rFonts w:ascii="Arial" w:eastAsia="Times New Roman" w:hAnsi="Arial" w:cs="Arial"/>
          <w:b/>
          <w:color w:val="000000"/>
          <w:sz w:val="24"/>
          <w:szCs w:val="24"/>
          <w:lang w:eastAsia="en-GB"/>
        </w:rPr>
        <w:t>Mayor of London Community Infrastructure Levy</w:t>
      </w:r>
    </w:p>
    <w:p w:rsidR="00377097" w:rsidRPr="00861B25" w:rsidRDefault="00D673D1" w:rsidP="00D673D1">
      <w:pPr>
        <w:keepNext/>
        <w:numPr>
          <w:ilvl w:val="1"/>
          <w:numId w:val="0"/>
        </w:numPr>
        <w:tabs>
          <w:tab w:val="num" w:pos="0"/>
        </w:tabs>
        <w:spacing w:before="160" w:after="0" w:line="240" w:lineRule="auto"/>
        <w:ind w:left="719" w:hanging="1570"/>
        <w:jc w:val="both"/>
        <w:outlineLvl w:val="3"/>
        <w:rPr>
          <w:rFonts w:ascii="Arial" w:eastAsia="Times New Roman" w:hAnsi="Arial" w:cs="Arial"/>
          <w:color w:val="000000"/>
          <w:sz w:val="24"/>
          <w:szCs w:val="24"/>
          <w:lang w:eastAsia="en-GB"/>
        </w:rPr>
      </w:pPr>
      <w:r w:rsidRPr="00861B25">
        <w:rPr>
          <w:rFonts w:ascii="Arial" w:eastAsia="Times New Roman" w:hAnsi="Arial" w:cs="Arial"/>
          <w:bCs/>
          <w:color w:val="000000"/>
          <w:sz w:val="24"/>
          <w:szCs w:val="24"/>
          <w:lang w:eastAsia="en-GB"/>
        </w:rPr>
        <w:tab/>
      </w:r>
      <w:r w:rsidR="00AA2E11">
        <w:rPr>
          <w:rFonts w:ascii="Arial" w:eastAsia="Times New Roman" w:hAnsi="Arial" w:cs="Arial"/>
          <w:bCs/>
          <w:color w:val="000000"/>
          <w:sz w:val="24"/>
          <w:szCs w:val="24"/>
          <w:lang w:eastAsia="en-GB"/>
        </w:rPr>
        <w:t>4.7</w:t>
      </w:r>
      <w:r w:rsidR="00B81D14" w:rsidRPr="00861B25">
        <w:rPr>
          <w:rFonts w:ascii="Arial" w:eastAsia="Times New Roman" w:hAnsi="Arial" w:cs="Arial"/>
          <w:bCs/>
          <w:color w:val="000000"/>
          <w:sz w:val="24"/>
          <w:szCs w:val="24"/>
          <w:lang w:eastAsia="en-GB"/>
        </w:rPr>
        <w:tab/>
      </w:r>
      <w:r w:rsidR="00377097" w:rsidRPr="00861B25">
        <w:rPr>
          <w:rFonts w:ascii="Arial" w:eastAsia="Times New Roman" w:hAnsi="Arial" w:cs="Arial"/>
          <w:bCs/>
          <w:color w:val="000000"/>
          <w:sz w:val="24"/>
          <w:szCs w:val="24"/>
          <w:lang w:eastAsia="en-GB"/>
        </w:rPr>
        <w:t>Camden has been collecting a CIL on behalf of the Mayor of London since April 2012. £</w:t>
      </w:r>
      <w:r w:rsidR="00A558AC">
        <w:rPr>
          <w:rFonts w:ascii="Arial" w:eastAsia="Times New Roman" w:hAnsi="Arial" w:cs="Arial"/>
          <w:bCs/>
          <w:color w:val="000000"/>
          <w:sz w:val="24"/>
          <w:szCs w:val="24"/>
          <w:lang w:eastAsia="en-GB"/>
        </w:rPr>
        <w:t>4.15</w:t>
      </w:r>
      <w:r w:rsidR="00377097" w:rsidRPr="00861B25">
        <w:rPr>
          <w:rFonts w:ascii="Arial" w:eastAsia="Times New Roman" w:hAnsi="Arial" w:cs="Arial"/>
          <w:bCs/>
          <w:color w:val="000000"/>
          <w:sz w:val="24"/>
          <w:szCs w:val="24"/>
          <w:lang w:eastAsia="en-GB"/>
        </w:rPr>
        <w:t xml:space="preserve">M Mayoral CIL was collected </w:t>
      </w:r>
      <w:r w:rsidR="00586C33">
        <w:rPr>
          <w:rFonts w:ascii="Arial" w:eastAsia="Times New Roman" w:hAnsi="Arial" w:cs="Arial"/>
          <w:bCs/>
          <w:color w:val="000000"/>
          <w:sz w:val="24"/>
          <w:szCs w:val="24"/>
          <w:lang w:eastAsia="en-GB"/>
        </w:rPr>
        <w:t>in</w:t>
      </w:r>
      <w:r w:rsidR="00377097" w:rsidRPr="00861B25">
        <w:rPr>
          <w:rFonts w:ascii="Arial" w:eastAsia="Times New Roman" w:hAnsi="Arial" w:cs="Arial"/>
          <w:bCs/>
          <w:color w:val="000000"/>
          <w:sz w:val="24"/>
          <w:szCs w:val="24"/>
          <w:lang w:eastAsia="en-GB"/>
        </w:rPr>
        <w:t xml:space="preserve"> 20</w:t>
      </w:r>
      <w:r w:rsidR="00586C33">
        <w:rPr>
          <w:rFonts w:ascii="Arial" w:eastAsia="Times New Roman" w:hAnsi="Arial" w:cs="Arial"/>
          <w:bCs/>
          <w:color w:val="000000"/>
          <w:sz w:val="24"/>
          <w:szCs w:val="24"/>
          <w:lang w:eastAsia="en-GB"/>
        </w:rPr>
        <w:t>2</w:t>
      </w:r>
      <w:r w:rsidR="00A558AC">
        <w:rPr>
          <w:rFonts w:ascii="Arial" w:eastAsia="Times New Roman" w:hAnsi="Arial" w:cs="Arial"/>
          <w:bCs/>
          <w:color w:val="000000"/>
          <w:sz w:val="24"/>
          <w:szCs w:val="24"/>
          <w:lang w:eastAsia="en-GB"/>
        </w:rPr>
        <w:t>1</w:t>
      </w:r>
      <w:r w:rsidR="00586C33">
        <w:rPr>
          <w:rFonts w:ascii="Arial" w:eastAsia="Times New Roman" w:hAnsi="Arial" w:cs="Arial"/>
          <w:bCs/>
          <w:color w:val="000000"/>
          <w:sz w:val="24"/>
          <w:szCs w:val="24"/>
          <w:lang w:eastAsia="en-GB"/>
        </w:rPr>
        <w:t>/</w:t>
      </w:r>
      <w:r w:rsidR="00377097" w:rsidRPr="00861B25">
        <w:rPr>
          <w:rFonts w:ascii="Arial" w:eastAsia="Times New Roman" w:hAnsi="Arial" w:cs="Arial"/>
          <w:bCs/>
          <w:color w:val="000000"/>
          <w:sz w:val="24"/>
          <w:szCs w:val="24"/>
          <w:lang w:eastAsia="en-GB"/>
        </w:rPr>
        <w:t>2</w:t>
      </w:r>
      <w:r w:rsidR="00A558AC">
        <w:rPr>
          <w:rFonts w:ascii="Arial" w:eastAsia="Times New Roman" w:hAnsi="Arial" w:cs="Arial"/>
          <w:bCs/>
          <w:color w:val="000000"/>
          <w:sz w:val="24"/>
          <w:szCs w:val="24"/>
          <w:lang w:eastAsia="en-GB"/>
        </w:rPr>
        <w:t>2</w:t>
      </w:r>
      <w:r w:rsidR="00377097" w:rsidRPr="00861B25">
        <w:rPr>
          <w:rFonts w:ascii="Arial" w:eastAsia="Times New Roman" w:hAnsi="Arial" w:cs="Arial"/>
          <w:bCs/>
          <w:color w:val="000000"/>
          <w:sz w:val="24"/>
          <w:szCs w:val="24"/>
          <w:lang w:eastAsia="en-GB"/>
        </w:rPr>
        <w:t>. These funds were transferred to Transport for London on a quarterly basis to help fund Crossrail</w:t>
      </w:r>
      <w:r w:rsidR="00A64E96">
        <w:rPr>
          <w:rFonts w:ascii="Arial" w:eastAsia="Times New Roman" w:hAnsi="Arial" w:cs="Arial"/>
          <w:bCs/>
          <w:color w:val="000000"/>
          <w:sz w:val="24"/>
          <w:szCs w:val="24"/>
          <w:lang w:eastAsia="en-GB"/>
        </w:rPr>
        <w:t xml:space="preserve"> (Elizabeth Line</w:t>
      </w:r>
      <w:r w:rsidR="00A87580">
        <w:rPr>
          <w:rFonts w:ascii="Arial" w:eastAsia="Times New Roman" w:hAnsi="Arial" w:cs="Arial"/>
          <w:bCs/>
          <w:color w:val="000000"/>
          <w:sz w:val="24"/>
          <w:szCs w:val="24"/>
          <w:lang w:eastAsia="en-GB"/>
        </w:rPr>
        <w:t>)</w:t>
      </w:r>
      <w:r w:rsidR="00377097" w:rsidRPr="00861B25">
        <w:rPr>
          <w:rFonts w:ascii="Arial" w:eastAsia="Times New Roman" w:hAnsi="Arial" w:cs="Arial"/>
          <w:bCs/>
          <w:color w:val="000000"/>
          <w:sz w:val="24"/>
          <w:szCs w:val="24"/>
          <w:lang w:eastAsia="en-GB"/>
        </w:rPr>
        <w:t xml:space="preserve">. </w:t>
      </w:r>
      <w:r w:rsidR="00586C33">
        <w:rPr>
          <w:rFonts w:ascii="Arial" w:eastAsia="Times New Roman" w:hAnsi="Arial" w:cs="Arial"/>
          <w:bCs/>
          <w:color w:val="000000"/>
          <w:sz w:val="24"/>
          <w:szCs w:val="24"/>
          <w:lang w:eastAsia="en-GB"/>
        </w:rPr>
        <w:t xml:space="preserve"> </w:t>
      </w:r>
      <w:r w:rsidR="00377097" w:rsidRPr="00861B25">
        <w:rPr>
          <w:rFonts w:ascii="Arial" w:eastAsia="Times New Roman" w:hAnsi="Arial" w:cs="Arial"/>
          <w:bCs/>
          <w:color w:val="000000"/>
          <w:sz w:val="24"/>
          <w:szCs w:val="24"/>
          <w:lang w:eastAsia="en-GB"/>
        </w:rPr>
        <w:t xml:space="preserve">96% of the collected funds were transferred to TfL with </w:t>
      </w:r>
      <w:r w:rsidR="00586C33">
        <w:rPr>
          <w:rFonts w:ascii="Arial" w:eastAsia="Times New Roman" w:hAnsi="Arial" w:cs="Arial"/>
          <w:bCs/>
          <w:color w:val="000000"/>
          <w:sz w:val="24"/>
          <w:szCs w:val="24"/>
          <w:lang w:eastAsia="en-GB"/>
        </w:rPr>
        <w:t>a 4%</w:t>
      </w:r>
      <w:r w:rsidR="00377097" w:rsidRPr="00861B25">
        <w:rPr>
          <w:rFonts w:ascii="Arial" w:eastAsia="Times New Roman" w:hAnsi="Arial" w:cs="Arial"/>
          <w:bCs/>
          <w:color w:val="000000"/>
          <w:sz w:val="24"/>
          <w:szCs w:val="24"/>
          <w:lang w:eastAsia="en-GB"/>
        </w:rPr>
        <w:t xml:space="preserve"> fee </w:t>
      </w:r>
      <w:r w:rsidR="00586C33">
        <w:rPr>
          <w:rFonts w:ascii="Arial" w:eastAsia="Times New Roman" w:hAnsi="Arial" w:cs="Arial"/>
          <w:bCs/>
          <w:color w:val="000000"/>
          <w:sz w:val="24"/>
          <w:szCs w:val="24"/>
          <w:lang w:eastAsia="en-GB"/>
        </w:rPr>
        <w:t>(</w:t>
      </w:r>
      <w:r w:rsidR="00377097" w:rsidRPr="00861B25">
        <w:rPr>
          <w:rFonts w:ascii="Arial" w:eastAsia="Times New Roman" w:hAnsi="Arial" w:cs="Arial"/>
          <w:bCs/>
          <w:color w:val="000000"/>
          <w:sz w:val="24"/>
          <w:szCs w:val="24"/>
          <w:lang w:eastAsia="en-GB"/>
        </w:rPr>
        <w:t>£</w:t>
      </w:r>
      <w:r w:rsidR="00A64E96">
        <w:rPr>
          <w:rFonts w:ascii="Arial" w:eastAsia="Times New Roman" w:hAnsi="Arial" w:cs="Arial"/>
          <w:bCs/>
          <w:color w:val="000000"/>
          <w:sz w:val="24"/>
          <w:szCs w:val="24"/>
          <w:lang w:eastAsia="en-GB"/>
        </w:rPr>
        <w:t>164</w:t>
      </w:r>
      <w:r w:rsidR="00586C33">
        <w:rPr>
          <w:rFonts w:ascii="Arial" w:eastAsia="Times New Roman" w:hAnsi="Arial" w:cs="Arial"/>
          <w:bCs/>
          <w:color w:val="000000"/>
          <w:sz w:val="24"/>
          <w:szCs w:val="24"/>
          <w:lang w:eastAsia="en-GB"/>
        </w:rPr>
        <w:t xml:space="preserve">K) </w:t>
      </w:r>
      <w:r w:rsidR="00377097" w:rsidRPr="00861B25">
        <w:rPr>
          <w:rFonts w:ascii="Arial" w:eastAsia="Times New Roman" w:hAnsi="Arial" w:cs="Arial"/>
          <w:bCs/>
          <w:color w:val="000000"/>
          <w:sz w:val="24"/>
          <w:szCs w:val="24"/>
          <w:lang w:eastAsia="en-GB"/>
        </w:rPr>
        <w:t xml:space="preserve">being retained by </w:t>
      </w:r>
      <w:r w:rsidR="00586C33">
        <w:rPr>
          <w:rFonts w:ascii="Arial" w:eastAsia="Times New Roman" w:hAnsi="Arial" w:cs="Arial"/>
          <w:bCs/>
          <w:color w:val="000000"/>
          <w:sz w:val="24"/>
          <w:szCs w:val="24"/>
          <w:lang w:eastAsia="en-GB"/>
        </w:rPr>
        <w:t>the Council</w:t>
      </w:r>
      <w:r w:rsidR="00377097" w:rsidRPr="00861B25">
        <w:rPr>
          <w:rFonts w:ascii="Arial" w:eastAsia="Times New Roman" w:hAnsi="Arial" w:cs="Arial"/>
          <w:bCs/>
          <w:color w:val="000000"/>
          <w:sz w:val="24"/>
          <w:szCs w:val="24"/>
          <w:lang w:eastAsia="en-GB"/>
        </w:rPr>
        <w:t xml:space="preserve"> to cover staffing, administration and legal costs incurred in collecting this CIL. </w:t>
      </w:r>
      <w:r w:rsidR="00626DDC" w:rsidRPr="00861B25">
        <w:rPr>
          <w:rFonts w:ascii="Arial" w:eastAsia="Times New Roman" w:hAnsi="Arial" w:cs="Arial"/>
          <w:color w:val="000000"/>
          <w:sz w:val="24"/>
          <w:szCs w:val="24"/>
          <w:lang w:eastAsia="en-GB"/>
        </w:rPr>
        <w:t xml:space="preserve">When Crossrail is complete, the Mayor of London intends to continue to charge a London-wide CIL in order to help fund </w:t>
      </w:r>
      <w:r w:rsidR="00626DDC">
        <w:rPr>
          <w:rFonts w:ascii="Arial" w:eastAsia="Times New Roman" w:hAnsi="Arial" w:cs="Arial"/>
          <w:color w:val="000000"/>
          <w:sz w:val="24"/>
          <w:szCs w:val="24"/>
          <w:lang w:eastAsia="en-GB"/>
        </w:rPr>
        <w:t>other strategic transport projects</w:t>
      </w:r>
      <w:r w:rsidR="00626DDC" w:rsidRPr="00861B25">
        <w:rPr>
          <w:rFonts w:ascii="Arial" w:eastAsia="Times New Roman" w:hAnsi="Arial" w:cs="Arial"/>
          <w:color w:val="000000"/>
          <w:sz w:val="24"/>
          <w:szCs w:val="24"/>
          <w:lang w:eastAsia="en-GB"/>
        </w:rPr>
        <w:t>.</w:t>
      </w:r>
    </w:p>
    <w:p w:rsidR="006E0A91" w:rsidRDefault="00D673D1" w:rsidP="00D673D1">
      <w:pPr>
        <w:numPr>
          <w:ilvl w:val="1"/>
          <w:numId w:val="0"/>
        </w:numPr>
        <w:tabs>
          <w:tab w:val="num" w:pos="0"/>
        </w:tabs>
        <w:spacing w:before="160" w:after="0" w:line="240" w:lineRule="auto"/>
        <w:ind w:left="719" w:hanging="1570"/>
        <w:jc w:val="both"/>
        <w:rPr>
          <w:rFonts w:ascii="Arial" w:eastAsia="Times New Roman" w:hAnsi="Arial" w:cs="Arial"/>
          <w:color w:val="000000"/>
          <w:sz w:val="24"/>
          <w:szCs w:val="24"/>
          <w:lang w:eastAsia="en-GB"/>
        </w:rPr>
      </w:pPr>
      <w:r w:rsidRPr="00861B25">
        <w:rPr>
          <w:rFonts w:ascii="Arial" w:eastAsia="Times New Roman" w:hAnsi="Arial" w:cs="Arial"/>
          <w:color w:val="000000"/>
          <w:sz w:val="24"/>
          <w:szCs w:val="24"/>
          <w:lang w:eastAsia="en-GB"/>
        </w:rPr>
        <w:tab/>
      </w:r>
      <w:r w:rsidR="00AA2E11">
        <w:rPr>
          <w:rFonts w:ascii="Arial" w:eastAsia="Times New Roman" w:hAnsi="Arial" w:cs="Arial"/>
          <w:color w:val="000000"/>
          <w:sz w:val="24"/>
          <w:szCs w:val="24"/>
          <w:lang w:eastAsia="en-GB"/>
        </w:rPr>
        <w:t>4.8</w:t>
      </w:r>
      <w:r w:rsidR="00B81D14" w:rsidRPr="00861B25">
        <w:rPr>
          <w:rFonts w:ascii="Arial" w:eastAsia="Times New Roman" w:hAnsi="Arial" w:cs="Arial"/>
          <w:color w:val="000000"/>
          <w:sz w:val="24"/>
          <w:szCs w:val="24"/>
          <w:lang w:eastAsia="en-GB"/>
        </w:rPr>
        <w:tab/>
      </w:r>
      <w:r w:rsidR="00A64E96">
        <w:rPr>
          <w:rFonts w:ascii="Arial" w:eastAsia="Times New Roman" w:hAnsi="Arial" w:cs="Arial"/>
          <w:color w:val="000000"/>
          <w:sz w:val="24"/>
          <w:szCs w:val="24"/>
          <w:lang w:eastAsia="en-GB"/>
        </w:rPr>
        <w:t xml:space="preserve">The </w:t>
      </w:r>
      <w:r w:rsidR="00626DDC">
        <w:rPr>
          <w:rFonts w:ascii="Arial" w:eastAsia="Times New Roman" w:hAnsi="Arial" w:cs="Arial"/>
          <w:color w:val="000000"/>
          <w:sz w:val="24"/>
          <w:szCs w:val="24"/>
          <w:lang w:eastAsia="en-GB"/>
        </w:rPr>
        <w:t xml:space="preserve">Mayoral CIL charging </w:t>
      </w:r>
      <w:r w:rsidR="00A64E96">
        <w:rPr>
          <w:rFonts w:ascii="Arial" w:eastAsia="Times New Roman" w:hAnsi="Arial" w:cs="Arial"/>
          <w:color w:val="000000"/>
          <w:sz w:val="24"/>
          <w:szCs w:val="24"/>
          <w:lang w:eastAsia="en-GB"/>
        </w:rPr>
        <w:t xml:space="preserve">rate </w:t>
      </w:r>
      <w:r w:rsidR="00626DDC">
        <w:rPr>
          <w:rFonts w:ascii="Arial" w:eastAsia="Times New Roman" w:hAnsi="Arial" w:cs="Arial"/>
          <w:color w:val="000000"/>
          <w:sz w:val="24"/>
          <w:szCs w:val="24"/>
          <w:lang w:eastAsia="en-GB"/>
        </w:rPr>
        <w:t>is £</w:t>
      </w:r>
      <w:r w:rsidR="00377097" w:rsidRPr="00861B25">
        <w:rPr>
          <w:rFonts w:ascii="Arial" w:eastAsia="Times New Roman" w:hAnsi="Arial" w:cs="Arial"/>
          <w:color w:val="000000"/>
          <w:sz w:val="24"/>
          <w:szCs w:val="24"/>
          <w:lang w:eastAsia="en-GB"/>
        </w:rPr>
        <w:t xml:space="preserve">80 per sqm for most uses in </w:t>
      </w:r>
      <w:r w:rsidR="000A6430" w:rsidRPr="000A6430">
        <w:rPr>
          <w:rFonts w:ascii="Arial" w:hAnsi="Arial" w:cs="Arial"/>
          <w:color w:val="000000" w:themeColor="text1"/>
          <w:sz w:val="24"/>
          <w:szCs w:val="24"/>
        </w:rPr>
        <w:t>MCIL Zone 1, which covers</w:t>
      </w:r>
      <w:r w:rsidR="000A6430" w:rsidRPr="000A6430">
        <w:rPr>
          <w:color w:val="000000" w:themeColor="text1"/>
          <w:sz w:val="24"/>
          <w:szCs w:val="24"/>
        </w:rPr>
        <w:t xml:space="preserve"> </w:t>
      </w:r>
      <w:r w:rsidR="00377097" w:rsidRPr="00861B25">
        <w:rPr>
          <w:rFonts w:ascii="Arial" w:eastAsia="Times New Roman" w:hAnsi="Arial" w:cs="Arial"/>
          <w:color w:val="000000"/>
          <w:sz w:val="24"/>
          <w:szCs w:val="24"/>
          <w:lang w:eastAsia="en-GB"/>
        </w:rPr>
        <w:t>Camden</w:t>
      </w:r>
      <w:r w:rsidR="000A6430">
        <w:rPr>
          <w:rFonts w:ascii="Arial" w:eastAsia="Times New Roman" w:hAnsi="Arial" w:cs="Arial"/>
          <w:color w:val="000000"/>
          <w:sz w:val="24"/>
          <w:szCs w:val="24"/>
          <w:lang w:eastAsia="en-GB"/>
        </w:rPr>
        <w:t>,</w:t>
      </w:r>
      <w:r w:rsidR="00377097" w:rsidRPr="00861B25">
        <w:rPr>
          <w:rFonts w:ascii="Arial" w:eastAsia="Times New Roman" w:hAnsi="Arial" w:cs="Arial"/>
          <w:color w:val="000000"/>
          <w:sz w:val="24"/>
          <w:szCs w:val="24"/>
          <w:lang w:eastAsia="en-GB"/>
        </w:rPr>
        <w:t xml:space="preserve"> and higher rates for commercial uses in Central London.</w:t>
      </w:r>
      <w:r w:rsidR="008A005B">
        <w:rPr>
          <w:rFonts w:ascii="Arial" w:eastAsia="Times New Roman" w:hAnsi="Arial" w:cs="Arial"/>
          <w:color w:val="000000"/>
          <w:sz w:val="24"/>
          <w:szCs w:val="24"/>
          <w:lang w:eastAsia="en-GB"/>
        </w:rPr>
        <w:t xml:space="preserve"> Please see </w:t>
      </w:r>
      <w:r w:rsidR="003527A4">
        <w:rPr>
          <w:rFonts w:ascii="Arial" w:eastAsia="Times New Roman" w:hAnsi="Arial" w:cs="Arial"/>
          <w:color w:val="000000"/>
          <w:sz w:val="24"/>
          <w:szCs w:val="24"/>
          <w:lang w:eastAsia="en-GB"/>
        </w:rPr>
        <w:t xml:space="preserve">the following link for </w:t>
      </w:r>
      <w:r w:rsidR="008A005B">
        <w:rPr>
          <w:rFonts w:ascii="Arial" w:eastAsia="Times New Roman" w:hAnsi="Arial" w:cs="Arial"/>
          <w:color w:val="000000"/>
          <w:sz w:val="24"/>
          <w:szCs w:val="24"/>
          <w:lang w:eastAsia="en-GB"/>
        </w:rPr>
        <w:t>more information on the</w:t>
      </w:r>
      <w:r w:rsidR="00586C33">
        <w:rPr>
          <w:rFonts w:ascii="Arial" w:eastAsia="Times New Roman" w:hAnsi="Arial" w:cs="Arial"/>
          <w:color w:val="000000"/>
          <w:sz w:val="24"/>
          <w:szCs w:val="24"/>
          <w:lang w:eastAsia="en-GB"/>
        </w:rPr>
        <w:t>se</w:t>
      </w:r>
      <w:r w:rsidR="008A005B">
        <w:rPr>
          <w:rFonts w:ascii="Arial" w:eastAsia="Times New Roman" w:hAnsi="Arial" w:cs="Arial"/>
          <w:color w:val="000000"/>
          <w:sz w:val="24"/>
          <w:szCs w:val="24"/>
          <w:lang w:eastAsia="en-GB"/>
        </w:rPr>
        <w:t xml:space="preserve"> charge</w:t>
      </w:r>
      <w:r w:rsidR="0031097D">
        <w:rPr>
          <w:rFonts w:ascii="Arial" w:eastAsia="Times New Roman" w:hAnsi="Arial" w:cs="Arial"/>
          <w:color w:val="000000"/>
          <w:sz w:val="24"/>
          <w:szCs w:val="24"/>
          <w:lang w:eastAsia="en-GB"/>
        </w:rPr>
        <w:t>s</w:t>
      </w:r>
      <w:r w:rsidR="00626DDC">
        <w:rPr>
          <w:rFonts w:ascii="Arial" w:eastAsia="Times New Roman" w:hAnsi="Arial" w:cs="Arial"/>
          <w:color w:val="000000"/>
          <w:sz w:val="24"/>
          <w:szCs w:val="24"/>
          <w:lang w:eastAsia="en-GB"/>
        </w:rPr>
        <w:t>:</w:t>
      </w:r>
    </w:p>
    <w:p w:rsidR="003527A4" w:rsidRPr="00861B25" w:rsidRDefault="003527A4" w:rsidP="00D673D1">
      <w:pPr>
        <w:numPr>
          <w:ilvl w:val="1"/>
          <w:numId w:val="0"/>
        </w:numPr>
        <w:tabs>
          <w:tab w:val="num" w:pos="0"/>
        </w:tabs>
        <w:spacing w:before="160" w:after="0" w:line="240" w:lineRule="auto"/>
        <w:ind w:left="719" w:hanging="157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hyperlink r:id="rId11" w:history="1">
        <w:r w:rsidRPr="003527A4">
          <w:rPr>
            <w:rStyle w:val="Hyperlink"/>
            <w:rFonts w:ascii="Arial" w:eastAsia="Times New Roman" w:hAnsi="Arial" w:cs="Arial"/>
            <w:sz w:val="24"/>
            <w:szCs w:val="24"/>
            <w:lang w:eastAsia="en-GB"/>
          </w:rPr>
          <w:t>About the Community Infrastructure Levy - Camden Council</w:t>
        </w:r>
      </w:hyperlink>
    </w:p>
    <w:p w:rsidR="00AA5CCE" w:rsidRDefault="00AA5CCE" w:rsidP="00AA5CCE">
      <w:pPr>
        <w:rPr>
          <w:rFonts w:ascii="Arial" w:eastAsia="Times New Roman" w:hAnsi="Arial" w:cs="Arial"/>
          <w:b/>
          <w:sz w:val="24"/>
          <w:szCs w:val="24"/>
        </w:rPr>
      </w:pPr>
    </w:p>
    <w:p w:rsidR="00B81D14" w:rsidRPr="00AA5CCE" w:rsidRDefault="00B81D14" w:rsidP="00AA5CCE">
      <w:pPr>
        <w:pStyle w:val="ListParagraph"/>
        <w:numPr>
          <w:ilvl w:val="0"/>
          <w:numId w:val="5"/>
        </w:numPr>
        <w:spacing w:after="0" w:line="240" w:lineRule="auto"/>
        <w:ind w:hanging="720"/>
        <w:rPr>
          <w:rFonts w:ascii="Arial" w:eastAsia="Times New Roman" w:hAnsi="Arial" w:cs="Arial"/>
          <w:b/>
          <w:sz w:val="28"/>
          <w:szCs w:val="28"/>
        </w:rPr>
      </w:pPr>
      <w:r w:rsidRPr="00AA5CCE">
        <w:rPr>
          <w:rFonts w:ascii="Arial" w:eastAsia="Times New Roman" w:hAnsi="Arial" w:cs="Arial"/>
          <w:b/>
          <w:sz w:val="28"/>
          <w:szCs w:val="28"/>
        </w:rPr>
        <w:t xml:space="preserve">Section 106 </w:t>
      </w:r>
    </w:p>
    <w:p w:rsidR="002129D3" w:rsidRPr="002129D3" w:rsidRDefault="002129D3" w:rsidP="002129D3">
      <w:pPr>
        <w:pStyle w:val="ListParagraph"/>
        <w:spacing w:after="0" w:line="240" w:lineRule="auto"/>
        <w:rPr>
          <w:rFonts w:ascii="Arial" w:eastAsia="Times New Roman" w:hAnsi="Arial" w:cs="Arial"/>
          <w:b/>
          <w:sz w:val="24"/>
          <w:szCs w:val="24"/>
        </w:rPr>
      </w:pPr>
    </w:p>
    <w:p w:rsidR="00B81D14" w:rsidRPr="00861B25" w:rsidRDefault="00B81D14" w:rsidP="00D673D1">
      <w:pPr>
        <w:spacing w:after="0" w:line="240" w:lineRule="auto"/>
        <w:ind w:firstLine="720"/>
        <w:rPr>
          <w:rFonts w:ascii="Arial" w:eastAsia="Times New Roman" w:hAnsi="Arial" w:cs="Arial"/>
          <w:b/>
          <w:sz w:val="24"/>
          <w:szCs w:val="24"/>
          <w:lang w:eastAsia="en-GB"/>
        </w:rPr>
      </w:pPr>
      <w:r w:rsidRPr="00861B25">
        <w:rPr>
          <w:rFonts w:ascii="Arial" w:eastAsia="Times New Roman" w:hAnsi="Arial" w:cs="Arial"/>
          <w:b/>
          <w:sz w:val="24"/>
          <w:szCs w:val="24"/>
          <w:lang w:eastAsia="en-GB"/>
        </w:rPr>
        <w:t>Section 106 agreements signed</w:t>
      </w:r>
    </w:p>
    <w:p w:rsidR="00B81D14" w:rsidRPr="00861B25" w:rsidRDefault="00B81D14" w:rsidP="00B81D14">
      <w:pPr>
        <w:spacing w:after="0" w:line="240" w:lineRule="auto"/>
        <w:ind w:left="926" w:hanging="360"/>
        <w:rPr>
          <w:rFonts w:ascii="Arial" w:eastAsia="Times New Roman" w:hAnsi="Arial" w:cs="Arial"/>
          <w:bCs/>
          <w:i/>
          <w:iCs/>
          <w:sz w:val="24"/>
          <w:szCs w:val="24"/>
          <w:lang w:eastAsia="en-GB"/>
        </w:rPr>
      </w:pPr>
    </w:p>
    <w:p w:rsidR="00FF5229" w:rsidRDefault="00AA2E11" w:rsidP="00E93BBA">
      <w:pPr>
        <w:spacing w:after="0" w:line="24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5</w:t>
      </w:r>
      <w:r w:rsidR="00D673D1" w:rsidRPr="00861B25">
        <w:rPr>
          <w:rFonts w:ascii="Arial" w:eastAsia="Times New Roman" w:hAnsi="Arial" w:cs="Arial"/>
          <w:sz w:val="24"/>
          <w:szCs w:val="24"/>
          <w:lang w:eastAsia="en-GB"/>
        </w:rPr>
        <w:t>.1</w:t>
      </w:r>
      <w:r w:rsidR="00D673D1" w:rsidRPr="00861B25">
        <w:rPr>
          <w:rFonts w:ascii="Arial" w:eastAsia="Times New Roman" w:hAnsi="Arial" w:cs="Arial"/>
          <w:sz w:val="24"/>
          <w:szCs w:val="24"/>
          <w:lang w:eastAsia="en-GB"/>
        </w:rPr>
        <w:tab/>
      </w:r>
      <w:r w:rsidR="000A6430">
        <w:rPr>
          <w:rFonts w:ascii="Arial" w:eastAsia="Times New Roman" w:hAnsi="Arial" w:cs="Arial"/>
          <w:sz w:val="24"/>
          <w:szCs w:val="24"/>
          <w:lang w:eastAsia="en-GB"/>
        </w:rPr>
        <w:t>In</w:t>
      </w:r>
      <w:r w:rsidR="000A6430" w:rsidRPr="00861B25">
        <w:rPr>
          <w:rFonts w:ascii="Arial" w:eastAsia="Times New Roman" w:hAnsi="Arial" w:cs="Arial"/>
          <w:sz w:val="24"/>
          <w:szCs w:val="24"/>
          <w:lang w:eastAsia="en-GB"/>
        </w:rPr>
        <w:t xml:space="preserve"> </w:t>
      </w:r>
      <w:r w:rsidR="00A64E96">
        <w:rPr>
          <w:rFonts w:ascii="Arial" w:eastAsia="Times New Roman" w:hAnsi="Arial" w:cs="Arial"/>
          <w:sz w:val="24"/>
          <w:szCs w:val="24"/>
          <w:lang w:eastAsia="en-GB"/>
        </w:rPr>
        <w:t xml:space="preserve">2021/22 </w:t>
      </w:r>
      <w:r w:rsidR="00E93BBA">
        <w:rPr>
          <w:rFonts w:ascii="Arial" w:eastAsia="Times New Roman" w:hAnsi="Arial" w:cs="Arial"/>
          <w:sz w:val="24"/>
          <w:szCs w:val="24"/>
          <w:lang w:eastAsia="en-GB"/>
        </w:rPr>
        <w:t xml:space="preserve">151 </w:t>
      </w:r>
      <w:r w:rsidR="000F4C46">
        <w:rPr>
          <w:rFonts w:ascii="Arial" w:eastAsia="Times New Roman" w:hAnsi="Arial" w:cs="Arial"/>
          <w:sz w:val="24"/>
          <w:szCs w:val="24"/>
          <w:lang w:eastAsia="en-GB"/>
        </w:rPr>
        <w:t>s106 agreements were signed between developers and</w:t>
      </w:r>
      <w:r w:rsidR="00E074D5">
        <w:rPr>
          <w:rFonts w:ascii="Arial" w:eastAsia="Times New Roman" w:hAnsi="Arial" w:cs="Arial"/>
          <w:sz w:val="24"/>
          <w:szCs w:val="24"/>
          <w:lang w:eastAsia="en-GB"/>
        </w:rPr>
        <w:t xml:space="preserve"> the Council</w:t>
      </w:r>
      <w:r w:rsidR="00B81D14" w:rsidRPr="00861B25">
        <w:rPr>
          <w:rFonts w:ascii="Arial" w:eastAsia="Times New Roman" w:hAnsi="Arial" w:cs="Arial"/>
          <w:sz w:val="24"/>
          <w:szCs w:val="24"/>
          <w:lang w:eastAsia="en-GB"/>
        </w:rPr>
        <w:t xml:space="preserve">. This </w:t>
      </w:r>
      <w:r w:rsidR="00E93BBA">
        <w:rPr>
          <w:rFonts w:ascii="Arial" w:eastAsia="Times New Roman" w:hAnsi="Arial" w:cs="Arial"/>
          <w:sz w:val="24"/>
          <w:szCs w:val="24"/>
          <w:lang w:eastAsia="en-GB"/>
        </w:rPr>
        <w:t xml:space="preserve">is consistent  with </w:t>
      </w:r>
      <w:r w:rsidR="00626DDC">
        <w:rPr>
          <w:rFonts w:ascii="Arial" w:eastAsia="Times New Roman" w:hAnsi="Arial" w:cs="Arial"/>
          <w:sz w:val="24"/>
          <w:szCs w:val="24"/>
          <w:lang w:eastAsia="en-GB"/>
        </w:rPr>
        <w:t xml:space="preserve">number in </w:t>
      </w:r>
      <w:r w:rsidR="00E93BBA">
        <w:rPr>
          <w:rFonts w:ascii="Arial" w:eastAsia="Times New Roman" w:hAnsi="Arial" w:cs="Arial"/>
          <w:sz w:val="24"/>
          <w:szCs w:val="24"/>
          <w:lang w:eastAsia="en-GB"/>
        </w:rPr>
        <w:t>the last two years</w:t>
      </w:r>
      <w:r w:rsidR="00BB42A5">
        <w:rPr>
          <w:rFonts w:ascii="Arial" w:eastAsia="Times New Roman" w:hAnsi="Arial" w:cs="Arial"/>
          <w:sz w:val="24"/>
          <w:szCs w:val="24"/>
          <w:lang w:eastAsia="en-GB"/>
        </w:rPr>
        <w:t xml:space="preserve">. </w:t>
      </w:r>
      <w:r w:rsidR="00B81D14" w:rsidRPr="00861B25">
        <w:rPr>
          <w:rFonts w:ascii="Arial" w:eastAsia="Times New Roman" w:hAnsi="Arial" w:cs="Arial"/>
          <w:sz w:val="24"/>
          <w:szCs w:val="24"/>
          <w:lang w:eastAsia="en-GB"/>
        </w:rPr>
        <w:t>These agreements had a combined value of £</w:t>
      </w:r>
      <w:r w:rsidR="00996A24">
        <w:rPr>
          <w:rFonts w:ascii="Arial" w:eastAsia="Times New Roman" w:hAnsi="Arial" w:cs="Arial"/>
          <w:sz w:val="24"/>
          <w:szCs w:val="24"/>
          <w:lang w:eastAsia="en-GB"/>
        </w:rPr>
        <w:t>15M</w:t>
      </w:r>
      <w:r w:rsidR="0095328C">
        <w:rPr>
          <w:rFonts w:ascii="Arial" w:eastAsia="Times New Roman" w:hAnsi="Arial" w:cs="Arial"/>
          <w:sz w:val="24"/>
          <w:szCs w:val="24"/>
          <w:lang w:eastAsia="en-GB"/>
        </w:rPr>
        <w:t xml:space="preserve"> including</w:t>
      </w:r>
    </w:p>
    <w:p w:rsidR="00FF5229" w:rsidRDefault="00B81D14" w:rsidP="00FF5229">
      <w:pPr>
        <w:pStyle w:val="ListParagraph"/>
        <w:numPr>
          <w:ilvl w:val="0"/>
          <w:numId w:val="36"/>
        </w:numPr>
        <w:spacing w:after="0" w:line="240" w:lineRule="auto"/>
        <w:jc w:val="both"/>
        <w:rPr>
          <w:rFonts w:ascii="Arial" w:eastAsia="Times New Roman" w:hAnsi="Arial" w:cs="Arial"/>
          <w:sz w:val="24"/>
          <w:szCs w:val="24"/>
          <w:lang w:eastAsia="en-GB"/>
        </w:rPr>
      </w:pPr>
      <w:r w:rsidRPr="00FF5229">
        <w:rPr>
          <w:rFonts w:ascii="Arial" w:eastAsia="Times New Roman" w:hAnsi="Arial" w:cs="Arial"/>
          <w:sz w:val="24"/>
          <w:szCs w:val="24"/>
          <w:lang w:eastAsia="en-GB"/>
        </w:rPr>
        <w:t>£</w:t>
      </w:r>
      <w:r w:rsidR="00A87580" w:rsidRPr="00FF5229">
        <w:rPr>
          <w:rFonts w:ascii="Arial" w:eastAsia="Times New Roman" w:hAnsi="Arial" w:cs="Arial"/>
          <w:sz w:val="24"/>
          <w:szCs w:val="24"/>
          <w:lang w:eastAsia="en-GB"/>
        </w:rPr>
        <w:t>9</w:t>
      </w:r>
      <w:r w:rsidRPr="00FF5229">
        <w:rPr>
          <w:rFonts w:ascii="Arial" w:eastAsia="Times New Roman" w:hAnsi="Arial" w:cs="Arial"/>
          <w:sz w:val="24"/>
          <w:szCs w:val="24"/>
          <w:lang w:eastAsia="en-GB"/>
        </w:rPr>
        <w:t>M being negotiated for affordable housing,</w:t>
      </w:r>
    </w:p>
    <w:p w:rsidR="00FF5229" w:rsidRDefault="00B81D14" w:rsidP="00FF5229">
      <w:pPr>
        <w:pStyle w:val="ListParagraph"/>
        <w:numPr>
          <w:ilvl w:val="0"/>
          <w:numId w:val="36"/>
        </w:numPr>
        <w:spacing w:after="0" w:line="240" w:lineRule="auto"/>
        <w:jc w:val="both"/>
        <w:rPr>
          <w:rFonts w:ascii="Arial" w:eastAsia="Times New Roman" w:hAnsi="Arial" w:cs="Arial"/>
          <w:sz w:val="24"/>
          <w:szCs w:val="24"/>
          <w:lang w:eastAsia="en-GB"/>
        </w:rPr>
      </w:pPr>
      <w:r w:rsidRPr="00FF5229">
        <w:rPr>
          <w:rFonts w:ascii="Arial" w:eastAsia="Times New Roman" w:hAnsi="Arial" w:cs="Arial"/>
          <w:sz w:val="24"/>
          <w:szCs w:val="24"/>
          <w:lang w:eastAsia="en-GB"/>
        </w:rPr>
        <w:t xml:space="preserve"> £</w:t>
      </w:r>
      <w:r w:rsidR="003D7C61" w:rsidRPr="00FF5229">
        <w:rPr>
          <w:rFonts w:ascii="Arial" w:eastAsia="Times New Roman" w:hAnsi="Arial" w:cs="Arial"/>
          <w:sz w:val="24"/>
          <w:szCs w:val="24"/>
          <w:lang w:eastAsia="en-GB"/>
        </w:rPr>
        <w:t>1.7</w:t>
      </w:r>
      <w:r w:rsidRPr="00FF5229">
        <w:rPr>
          <w:rFonts w:ascii="Arial" w:eastAsia="Times New Roman" w:hAnsi="Arial" w:cs="Arial"/>
          <w:sz w:val="24"/>
          <w:szCs w:val="24"/>
          <w:lang w:eastAsia="en-GB"/>
        </w:rPr>
        <w:t>M negotiated for public realm and environmental improvements</w:t>
      </w:r>
      <w:r w:rsidR="000A6430" w:rsidRPr="00FF5229">
        <w:rPr>
          <w:rFonts w:ascii="Arial" w:eastAsia="Times New Roman" w:hAnsi="Arial" w:cs="Arial"/>
          <w:sz w:val="24"/>
          <w:szCs w:val="24"/>
          <w:lang w:eastAsia="en-GB"/>
        </w:rPr>
        <w:t>,</w:t>
      </w:r>
      <w:r w:rsidR="003D7C61" w:rsidRPr="00FF5229">
        <w:rPr>
          <w:rFonts w:ascii="Arial" w:eastAsia="Times New Roman" w:hAnsi="Arial" w:cs="Arial"/>
          <w:sz w:val="24"/>
          <w:szCs w:val="24"/>
          <w:lang w:eastAsia="en-GB"/>
        </w:rPr>
        <w:t xml:space="preserve"> </w:t>
      </w:r>
    </w:p>
    <w:p w:rsidR="0095328C" w:rsidRDefault="0095328C" w:rsidP="00FF5229">
      <w:pPr>
        <w:pStyle w:val="ListParagraph"/>
        <w:numPr>
          <w:ilvl w:val="0"/>
          <w:numId w:val="36"/>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£1.1M fro</w:t>
      </w:r>
      <w:r w:rsidR="00FF2E6D">
        <w:rPr>
          <w:rFonts w:ascii="Arial" w:eastAsia="Times New Roman" w:hAnsi="Arial" w:cs="Arial"/>
          <w:sz w:val="24"/>
          <w:szCs w:val="24"/>
          <w:lang w:eastAsia="en-GB"/>
        </w:rPr>
        <w:t>m</w:t>
      </w:r>
      <w:r>
        <w:rPr>
          <w:rFonts w:ascii="Arial" w:eastAsia="Times New Roman" w:hAnsi="Arial" w:cs="Arial"/>
          <w:sz w:val="24"/>
          <w:szCs w:val="24"/>
          <w:lang w:eastAsia="en-GB"/>
        </w:rPr>
        <w:t xml:space="preserve"> carbon dioxide offset measures</w:t>
      </w:r>
    </w:p>
    <w:p w:rsidR="00FF5229" w:rsidRDefault="003D7C61" w:rsidP="00FF5229">
      <w:pPr>
        <w:pStyle w:val="ListParagraph"/>
        <w:numPr>
          <w:ilvl w:val="0"/>
          <w:numId w:val="36"/>
        </w:numPr>
        <w:spacing w:after="0" w:line="240" w:lineRule="auto"/>
        <w:jc w:val="both"/>
        <w:rPr>
          <w:rFonts w:ascii="Arial" w:eastAsia="Times New Roman" w:hAnsi="Arial" w:cs="Arial"/>
          <w:sz w:val="24"/>
          <w:szCs w:val="24"/>
          <w:lang w:eastAsia="en-GB"/>
        </w:rPr>
      </w:pPr>
      <w:r w:rsidRPr="00FF5229">
        <w:rPr>
          <w:rFonts w:ascii="Arial" w:eastAsia="Times New Roman" w:hAnsi="Arial" w:cs="Arial"/>
          <w:sz w:val="24"/>
          <w:szCs w:val="24"/>
          <w:lang w:eastAsia="en-GB"/>
        </w:rPr>
        <w:t>£811</w:t>
      </w:r>
      <w:r w:rsidR="002A1799">
        <w:rPr>
          <w:rFonts w:ascii="Arial" w:eastAsia="Times New Roman" w:hAnsi="Arial" w:cs="Arial"/>
          <w:sz w:val="24"/>
          <w:szCs w:val="24"/>
          <w:lang w:eastAsia="en-GB"/>
        </w:rPr>
        <w:t>,000</w:t>
      </w:r>
      <w:r w:rsidR="00B81D14" w:rsidRPr="00FF5229">
        <w:rPr>
          <w:rFonts w:ascii="Arial" w:eastAsia="Times New Roman" w:hAnsi="Arial" w:cs="Arial"/>
          <w:sz w:val="24"/>
          <w:szCs w:val="24"/>
          <w:lang w:eastAsia="en-GB"/>
        </w:rPr>
        <w:t xml:space="preserve"> for highways</w:t>
      </w:r>
      <w:r w:rsidR="000A6430" w:rsidRPr="00FF5229">
        <w:rPr>
          <w:rFonts w:ascii="Arial" w:eastAsia="Times New Roman" w:hAnsi="Arial" w:cs="Arial"/>
          <w:sz w:val="24"/>
          <w:szCs w:val="24"/>
          <w:lang w:eastAsia="en-GB"/>
        </w:rPr>
        <w:t>,</w:t>
      </w:r>
      <w:r w:rsidR="00B81D14" w:rsidRPr="00FF5229">
        <w:rPr>
          <w:rFonts w:ascii="Arial" w:eastAsia="Times New Roman" w:hAnsi="Arial" w:cs="Arial"/>
          <w:sz w:val="24"/>
          <w:szCs w:val="24"/>
          <w:lang w:eastAsia="en-GB"/>
        </w:rPr>
        <w:t xml:space="preserve"> and </w:t>
      </w:r>
    </w:p>
    <w:p w:rsidR="0020070B" w:rsidRPr="00FF5229" w:rsidRDefault="00B81D14" w:rsidP="00FF5229">
      <w:pPr>
        <w:pStyle w:val="ListParagraph"/>
        <w:numPr>
          <w:ilvl w:val="0"/>
          <w:numId w:val="36"/>
        </w:numPr>
        <w:spacing w:after="0" w:line="240" w:lineRule="auto"/>
        <w:jc w:val="both"/>
        <w:rPr>
          <w:rFonts w:ascii="Arial" w:eastAsia="Times New Roman" w:hAnsi="Arial" w:cs="Arial"/>
          <w:sz w:val="24"/>
          <w:szCs w:val="24"/>
          <w:lang w:eastAsia="en-GB"/>
        </w:rPr>
      </w:pPr>
      <w:r w:rsidRPr="00FF5229">
        <w:rPr>
          <w:rFonts w:ascii="Arial" w:eastAsia="Times New Roman" w:hAnsi="Arial" w:cs="Arial"/>
          <w:sz w:val="24"/>
          <w:szCs w:val="24"/>
          <w:lang w:eastAsia="en-GB"/>
        </w:rPr>
        <w:t>£</w:t>
      </w:r>
      <w:r w:rsidR="0095328C">
        <w:rPr>
          <w:rFonts w:ascii="Arial" w:eastAsia="Times New Roman" w:hAnsi="Arial" w:cs="Arial"/>
          <w:sz w:val="24"/>
          <w:szCs w:val="24"/>
          <w:lang w:eastAsia="en-GB"/>
        </w:rPr>
        <w:t>430</w:t>
      </w:r>
      <w:r w:rsidR="002A1799">
        <w:rPr>
          <w:rFonts w:ascii="Arial" w:eastAsia="Times New Roman" w:hAnsi="Arial" w:cs="Arial"/>
          <w:sz w:val="24"/>
          <w:szCs w:val="24"/>
          <w:lang w:eastAsia="en-GB"/>
        </w:rPr>
        <w:t>,000</w:t>
      </w:r>
      <w:r w:rsidRPr="00FF5229">
        <w:rPr>
          <w:rFonts w:ascii="Arial" w:eastAsia="Times New Roman" w:hAnsi="Arial" w:cs="Arial"/>
          <w:sz w:val="24"/>
          <w:szCs w:val="24"/>
          <w:lang w:eastAsia="en-GB"/>
        </w:rPr>
        <w:t xml:space="preserve"> for economic development / training initiatives.</w:t>
      </w:r>
      <w:r w:rsidR="0020070B" w:rsidRPr="00FF5229">
        <w:rPr>
          <w:rFonts w:ascii="Arial" w:eastAsia="Times New Roman" w:hAnsi="Arial" w:cs="Arial"/>
          <w:sz w:val="24"/>
          <w:szCs w:val="24"/>
          <w:lang w:eastAsia="en-GB"/>
        </w:rPr>
        <w:t xml:space="preserve"> </w:t>
      </w:r>
      <w:r w:rsidR="003D7C61" w:rsidRPr="00FF5229">
        <w:rPr>
          <w:rStyle w:val="CommentReference"/>
          <w:rFonts w:ascii="Times New Roman" w:eastAsia="Times New Roman" w:hAnsi="Times New Roman" w:cs="Times New Roman"/>
        </w:rPr>
        <w:t xml:space="preserve"> </w:t>
      </w:r>
    </w:p>
    <w:p w:rsidR="0020070B" w:rsidRDefault="0020070B" w:rsidP="00D673D1">
      <w:pPr>
        <w:spacing w:after="0" w:line="240" w:lineRule="auto"/>
        <w:ind w:left="720" w:hanging="720"/>
        <w:jc w:val="both"/>
        <w:rPr>
          <w:rFonts w:ascii="Arial" w:eastAsia="Times New Roman" w:hAnsi="Arial" w:cs="Arial"/>
          <w:sz w:val="24"/>
          <w:szCs w:val="24"/>
          <w:lang w:eastAsia="en-GB"/>
        </w:rPr>
      </w:pPr>
    </w:p>
    <w:p w:rsidR="00D44D4D" w:rsidRPr="00861B25" w:rsidRDefault="00AA2E11" w:rsidP="00D673D1">
      <w:pPr>
        <w:spacing w:after="0" w:line="24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5</w:t>
      </w:r>
      <w:r w:rsidR="0020070B">
        <w:rPr>
          <w:rFonts w:ascii="Arial" w:eastAsia="Times New Roman" w:hAnsi="Arial" w:cs="Arial"/>
          <w:sz w:val="24"/>
          <w:szCs w:val="24"/>
          <w:lang w:eastAsia="en-GB"/>
        </w:rPr>
        <w:t>.</w:t>
      </w:r>
      <w:r w:rsidR="00BB42A5">
        <w:rPr>
          <w:rFonts w:ascii="Arial" w:eastAsia="Times New Roman" w:hAnsi="Arial" w:cs="Arial"/>
          <w:sz w:val="24"/>
          <w:szCs w:val="24"/>
          <w:lang w:eastAsia="en-GB"/>
        </w:rPr>
        <w:t>2</w:t>
      </w:r>
      <w:r w:rsidR="0020070B">
        <w:rPr>
          <w:rFonts w:ascii="Arial" w:eastAsia="Times New Roman" w:hAnsi="Arial" w:cs="Arial"/>
          <w:sz w:val="24"/>
          <w:szCs w:val="24"/>
          <w:lang w:eastAsia="en-GB"/>
        </w:rPr>
        <w:tab/>
      </w:r>
      <w:r w:rsidR="006163D8" w:rsidRPr="00BB42A5">
        <w:rPr>
          <w:rFonts w:ascii="Arial" w:eastAsia="Times New Roman" w:hAnsi="Arial" w:cs="Arial"/>
          <w:sz w:val="24"/>
          <w:szCs w:val="24"/>
          <w:lang w:eastAsia="en-GB"/>
        </w:rPr>
        <w:t>The Council will not receive most of the</w:t>
      </w:r>
      <w:r w:rsidR="000F4C46">
        <w:rPr>
          <w:rFonts w:ascii="Arial" w:eastAsia="Times New Roman" w:hAnsi="Arial" w:cs="Arial"/>
          <w:sz w:val="24"/>
          <w:szCs w:val="24"/>
          <w:lang w:eastAsia="en-GB"/>
        </w:rPr>
        <w:t xml:space="preserve"> </w:t>
      </w:r>
      <w:r w:rsidR="00626DDC">
        <w:rPr>
          <w:rFonts w:ascii="Arial" w:eastAsia="Times New Roman" w:hAnsi="Arial" w:cs="Arial"/>
          <w:sz w:val="24"/>
          <w:szCs w:val="24"/>
          <w:lang w:eastAsia="en-GB"/>
        </w:rPr>
        <w:t xml:space="preserve">negotiated </w:t>
      </w:r>
      <w:r w:rsidR="006163D8" w:rsidRPr="00BB42A5">
        <w:rPr>
          <w:rFonts w:ascii="Arial" w:eastAsia="Times New Roman" w:hAnsi="Arial" w:cs="Arial"/>
          <w:sz w:val="24"/>
          <w:szCs w:val="24"/>
          <w:lang w:eastAsia="en-GB"/>
        </w:rPr>
        <w:t xml:space="preserve">funds for several years </w:t>
      </w:r>
      <w:r w:rsidR="0095328C">
        <w:rPr>
          <w:rFonts w:ascii="Arial" w:eastAsia="Times New Roman" w:hAnsi="Arial" w:cs="Arial"/>
          <w:sz w:val="24"/>
          <w:szCs w:val="24"/>
          <w:lang w:eastAsia="en-GB"/>
        </w:rPr>
        <w:t>as they will generally be payable when scheme</w:t>
      </w:r>
      <w:r w:rsidR="00FF2E6D">
        <w:rPr>
          <w:rFonts w:ascii="Arial" w:eastAsia="Times New Roman" w:hAnsi="Arial" w:cs="Arial"/>
          <w:sz w:val="24"/>
          <w:szCs w:val="24"/>
          <w:lang w:eastAsia="en-GB"/>
        </w:rPr>
        <w:t>s</w:t>
      </w:r>
      <w:r w:rsidR="0095328C">
        <w:rPr>
          <w:rFonts w:ascii="Arial" w:eastAsia="Times New Roman" w:hAnsi="Arial" w:cs="Arial"/>
          <w:sz w:val="24"/>
          <w:szCs w:val="24"/>
          <w:lang w:eastAsia="en-GB"/>
        </w:rPr>
        <w:t xml:space="preserve"> are </w:t>
      </w:r>
      <w:r w:rsidR="00B32904">
        <w:rPr>
          <w:rFonts w:ascii="Arial" w:eastAsia="Times New Roman" w:hAnsi="Arial" w:cs="Arial"/>
          <w:sz w:val="24"/>
          <w:szCs w:val="24"/>
          <w:lang w:eastAsia="en-GB"/>
        </w:rPr>
        <w:t xml:space="preserve">implemented </w:t>
      </w:r>
      <w:r w:rsidR="006163D8" w:rsidRPr="00BB42A5">
        <w:rPr>
          <w:rFonts w:ascii="Arial" w:eastAsia="Times New Roman" w:hAnsi="Arial" w:cs="Arial"/>
          <w:sz w:val="24"/>
          <w:szCs w:val="24"/>
          <w:lang w:eastAsia="en-GB"/>
        </w:rPr>
        <w:t xml:space="preserve">and funds will not be received at all where </w:t>
      </w:r>
      <w:r w:rsidR="00B81D14" w:rsidRPr="00BB42A5">
        <w:rPr>
          <w:rFonts w:ascii="Arial" w:eastAsia="Times New Roman" w:hAnsi="Arial" w:cs="Arial"/>
          <w:sz w:val="24"/>
          <w:szCs w:val="24"/>
          <w:lang w:eastAsia="en-GB"/>
        </w:rPr>
        <w:t xml:space="preserve">planning permissions </w:t>
      </w:r>
      <w:r w:rsidR="006163D8" w:rsidRPr="00BB42A5">
        <w:rPr>
          <w:rFonts w:ascii="Arial" w:eastAsia="Times New Roman" w:hAnsi="Arial" w:cs="Arial"/>
          <w:sz w:val="24"/>
          <w:szCs w:val="24"/>
          <w:lang w:eastAsia="en-GB"/>
        </w:rPr>
        <w:t>are not i</w:t>
      </w:r>
      <w:r w:rsidR="00915687" w:rsidRPr="00BB42A5">
        <w:rPr>
          <w:rFonts w:ascii="Arial" w:eastAsia="Times New Roman" w:hAnsi="Arial" w:cs="Arial"/>
          <w:sz w:val="24"/>
          <w:szCs w:val="24"/>
          <w:lang w:eastAsia="en-GB"/>
        </w:rPr>
        <w:t>mplemented</w:t>
      </w:r>
      <w:r w:rsidR="0020070B" w:rsidRPr="00BB42A5">
        <w:rPr>
          <w:rFonts w:ascii="Arial" w:eastAsia="Times New Roman" w:hAnsi="Arial" w:cs="Arial"/>
          <w:sz w:val="24"/>
          <w:szCs w:val="24"/>
          <w:lang w:eastAsia="en-GB"/>
        </w:rPr>
        <w:t>.</w:t>
      </w:r>
      <w:r w:rsidR="00B55E77" w:rsidRPr="00BB42A5">
        <w:rPr>
          <w:rFonts w:ascii="Arial" w:eastAsia="Times New Roman" w:hAnsi="Arial" w:cs="Arial"/>
          <w:sz w:val="24"/>
          <w:szCs w:val="24"/>
          <w:lang w:eastAsia="en-GB"/>
        </w:rPr>
        <w:t xml:space="preserve"> </w:t>
      </w:r>
      <w:r w:rsidR="00B81D14" w:rsidRPr="00BB42A5">
        <w:rPr>
          <w:rFonts w:ascii="Arial" w:eastAsia="Times New Roman" w:hAnsi="Arial" w:cs="Arial"/>
          <w:sz w:val="24"/>
          <w:szCs w:val="24"/>
          <w:lang w:eastAsia="en-GB"/>
        </w:rPr>
        <w:t>The</w:t>
      </w:r>
      <w:r w:rsidR="006163D8" w:rsidRPr="00BB42A5">
        <w:rPr>
          <w:rFonts w:ascii="Arial" w:eastAsia="Times New Roman" w:hAnsi="Arial" w:cs="Arial"/>
          <w:sz w:val="24"/>
          <w:szCs w:val="24"/>
          <w:lang w:eastAsia="en-GB"/>
        </w:rPr>
        <w:t xml:space="preserve"> Council also </w:t>
      </w:r>
      <w:r w:rsidR="00FF2E6D">
        <w:rPr>
          <w:rFonts w:ascii="Arial" w:eastAsia="Times New Roman" w:hAnsi="Arial" w:cs="Arial"/>
          <w:sz w:val="24"/>
          <w:szCs w:val="24"/>
          <w:lang w:eastAsia="en-GB"/>
        </w:rPr>
        <w:t xml:space="preserve">has </w:t>
      </w:r>
      <w:r w:rsidR="00B32904">
        <w:rPr>
          <w:rFonts w:ascii="Arial" w:eastAsia="Times New Roman" w:hAnsi="Arial" w:cs="Arial"/>
          <w:sz w:val="24"/>
          <w:szCs w:val="24"/>
          <w:lang w:eastAsia="en-GB"/>
        </w:rPr>
        <w:t xml:space="preserve">a potential </w:t>
      </w:r>
      <w:r w:rsidR="00B81D14" w:rsidRPr="00BB42A5">
        <w:rPr>
          <w:rFonts w:ascii="Arial" w:eastAsia="Times New Roman" w:hAnsi="Arial" w:cs="Arial"/>
          <w:sz w:val="24"/>
          <w:szCs w:val="24"/>
          <w:lang w:eastAsia="en-GB"/>
        </w:rPr>
        <w:t>£</w:t>
      </w:r>
      <w:r w:rsidR="00A87580">
        <w:rPr>
          <w:rFonts w:ascii="Arial" w:eastAsia="Times New Roman" w:hAnsi="Arial" w:cs="Arial"/>
          <w:sz w:val="24"/>
          <w:szCs w:val="24"/>
          <w:lang w:eastAsia="en-GB"/>
        </w:rPr>
        <w:t>11</w:t>
      </w:r>
      <w:r w:rsidR="00B81D14" w:rsidRPr="00BB42A5">
        <w:rPr>
          <w:rFonts w:ascii="Arial" w:eastAsia="Times New Roman" w:hAnsi="Arial" w:cs="Arial"/>
          <w:sz w:val="24"/>
          <w:szCs w:val="24"/>
          <w:lang w:eastAsia="en-GB"/>
        </w:rPr>
        <w:t xml:space="preserve">M in affordable housing contributions </w:t>
      </w:r>
      <w:r w:rsidR="00B32904">
        <w:rPr>
          <w:rFonts w:ascii="Arial" w:eastAsia="Times New Roman" w:hAnsi="Arial" w:cs="Arial"/>
          <w:sz w:val="24"/>
          <w:szCs w:val="24"/>
          <w:lang w:eastAsia="en-GB"/>
        </w:rPr>
        <w:t>which may be paid to Camden but only</w:t>
      </w:r>
      <w:r w:rsidR="00B81D14" w:rsidRPr="00BB42A5">
        <w:rPr>
          <w:rFonts w:ascii="Arial" w:eastAsia="Times New Roman" w:hAnsi="Arial" w:cs="Arial"/>
          <w:sz w:val="24"/>
          <w:szCs w:val="24"/>
          <w:lang w:eastAsia="en-GB"/>
        </w:rPr>
        <w:t xml:space="preserve"> if</w:t>
      </w:r>
      <w:r w:rsidR="00FF2E6D">
        <w:rPr>
          <w:rFonts w:ascii="Arial" w:eastAsia="Times New Roman" w:hAnsi="Arial" w:cs="Arial"/>
          <w:sz w:val="24"/>
          <w:szCs w:val="24"/>
          <w:lang w:eastAsia="en-GB"/>
        </w:rPr>
        <w:t xml:space="preserve"> it</w:t>
      </w:r>
      <w:r w:rsidR="00B81D14" w:rsidRPr="00BB42A5">
        <w:rPr>
          <w:rFonts w:ascii="Arial" w:eastAsia="Times New Roman" w:hAnsi="Arial" w:cs="Arial"/>
          <w:sz w:val="24"/>
          <w:szCs w:val="24"/>
          <w:lang w:eastAsia="en-GB"/>
        </w:rPr>
        <w:t xml:space="preserve"> can be demonstrated that the value of the developments has increased since planning permission was granted</w:t>
      </w:r>
      <w:r w:rsidR="00091488">
        <w:rPr>
          <w:rFonts w:ascii="Arial" w:eastAsia="Times New Roman" w:hAnsi="Arial" w:cs="Arial"/>
          <w:sz w:val="24"/>
          <w:szCs w:val="24"/>
          <w:lang w:eastAsia="en-GB"/>
        </w:rPr>
        <w:t xml:space="preserve"> to the extent that the developer can afford to pay the specified amount</w:t>
      </w:r>
      <w:r w:rsidR="00D44D4D" w:rsidRPr="00BB42A5">
        <w:rPr>
          <w:rFonts w:ascii="Arial" w:eastAsia="Times New Roman" w:hAnsi="Arial" w:cs="Arial"/>
          <w:sz w:val="24"/>
          <w:szCs w:val="24"/>
          <w:lang w:eastAsia="en-GB"/>
        </w:rPr>
        <w:t>.</w:t>
      </w:r>
      <w:r w:rsidR="00A64E96" w:rsidRPr="00BB42A5">
        <w:rPr>
          <w:rFonts w:ascii="Arial" w:eastAsia="Times New Roman" w:hAnsi="Arial" w:cs="Arial"/>
          <w:sz w:val="24"/>
          <w:szCs w:val="24"/>
          <w:lang w:eastAsia="en-GB"/>
        </w:rPr>
        <w:t xml:space="preserve"> These </w:t>
      </w:r>
      <w:r w:rsidR="00E93BBA" w:rsidRPr="00BB42A5">
        <w:rPr>
          <w:rFonts w:ascii="Arial" w:eastAsia="Times New Roman" w:hAnsi="Arial" w:cs="Arial"/>
          <w:sz w:val="24"/>
          <w:szCs w:val="24"/>
          <w:lang w:eastAsia="en-GB"/>
        </w:rPr>
        <w:t>contributions</w:t>
      </w:r>
      <w:r w:rsidR="00A64E96" w:rsidRPr="00BB42A5">
        <w:rPr>
          <w:rFonts w:ascii="Arial" w:eastAsia="Times New Roman" w:hAnsi="Arial" w:cs="Arial"/>
          <w:sz w:val="24"/>
          <w:szCs w:val="24"/>
          <w:lang w:eastAsia="en-GB"/>
        </w:rPr>
        <w:t xml:space="preserve"> have not been included in the</w:t>
      </w:r>
      <w:r w:rsidR="00E93BBA" w:rsidRPr="00BB42A5">
        <w:rPr>
          <w:rFonts w:ascii="Arial" w:eastAsia="Times New Roman" w:hAnsi="Arial" w:cs="Arial"/>
          <w:sz w:val="24"/>
          <w:szCs w:val="24"/>
          <w:lang w:eastAsia="en-GB"/>
        </w:rPr>
        <w:t xml:space="preserve"> </w:t>
      </w:r>
      <w:r w:rsidR="00091488">
        <w:rPr>
          <w:rFonts w:ascii="Arial" w:eastAsia="Times New Roman" w:hAnsi="Arial" w:cs="Arial"/>
          <w:sz w:val="24"/>
          <w:szCs w:val="24"/>
          <w:lang w:eastAsia="en-GB"/>
        </w:rPr>
        <w:t xml:space="preserve">overall s106 </w:t>
      </w:r>
      <w:r w:rsidR="00A64E96" w:rsidRPr="00BB42A5">
        <w:rPr>
          <w:rFonts w:ascii="Arial" w:eastAsia="Times New Roman" w:hAnsi="Arial" w:cs="Arial"/>
          <w:sz w:val="24"/>
          <w:szCs w:val="24"/>
          <w:lang w:eastAsia="en-GB"/>
        </w:rPr>
        <w:t>total</w:t>
      </w:r>
      <w:r w:rsidR="00091488">
        <w:rPr>
          <w:rFonts w:ascii="Arial" w:eastAsia="Times New Roman" w:hAnsi="Arial" w:cs="Arial"/>
          <w:sz w:val="24"/>
          <w:szCs w:val="24"/>
          <w:lang w:eastAsia="en-GB"/>
        </w:rPr>
        <w:t>.</w:t>
      </w:r>
    </w:p>
    <w:p w:rsidR="00D44D4D" w:rsidRPr="00861B25" w:rsidRDefault="00D44D4D" w:rsidP="00D673D1">
      <w:pPr>
        <w:spacing w:after="0" w:line="240" w:lineRule="auto"/>
        <w:ind w:left="720" w:hanging="720"/>
        <w:jc w:val="both"/>
        <w:rPr>
          <w:rFonts w:ascii="Arial" w:eastAsia="Times New Roman" w:hAnsi="Arial" w:cs="Arial"/>
          <w:sz w:val="24"/>
          <w:szCs w:val="24"/>
          <w:lang w:eastAsia="en-GB"/>
        </w:rPr>
      </w:pPr>
    </w:p>
    <w:p w:rsidR="009709EB" w:rsidRDefault="00AA2E11" w:rsidP="00B32904">
      <w:pPr>
        <w:spacing w:after="0" w:line="240" w:lineRule="auto"/>
        <w:ind w:left="720" w:hanging="720"/>
        <w:rPr>
          <w:rFonts w:ascii="Arial" w:eastAsia="Times New Roman" w:hAnsi="Arial" w:cs="Arial"/>
          <w:sz w:val="24"/>
          <w:szCs w:val="24"/>
          <w:lang w:eastAsia="en-GB"/>
        </w:rPr>
      </w:pPr>
      <w:r>
        <w:rPr>
          <w:rFonts w:ascii="Arial" w:eastAsia="Times New Roman" w:hAnsi="Arial" w:cs="Arial"/>
          <w:sz w:val="24"/>
          <w:szCs w:val="24"/>
          <w:lang w:eastAsia="en-GB"/>
        </w:rPr>
        <w:t>5</w:t>
      </w:r>
      <w:r w:rsidR="00D44D4D" w:rsidRPr="00861B25">
        <w:rPr>
          <w:rFonts w:ascii="Arial" w:eastAsia="Times New Roman" w:hAnsi="Arial" w:cs="Arial"/>
          <w:sz w:val="24"/>
          <w:szCs w:val="24"/>
          <w:lang w:eastAsia="en-GB"/>
        </w:rPr>
        <w:t>.</w:t>
      </w:r>
      <w:r w:rsidR="00091488">
        <w:rPr>
          <w:rFonts w:ascii="Arial" w:eastAsia="Times New Roman" w:hAnsi="Arial" w:cs="Arial"/>
          <w:sz w:val="24"/>
          <w:szCs w:val="24"/>
          <w:lang w:eastAsia="en-GB"/>
        </w:rPr>
        <w:t>3</w:t>
      </w:r>
      <w:r w:rsidR="00D44D4D" w:rsidRPr="00861B25">
        <w:rPr>
          <w:rFonts w:ascii="Arial" w:eastAsia="Times New Roman" w:hAnsi="Arial" w:cs="Arial"/>
          <w:sz w:val="24"/>
          <w:szCs w:val="24"/>
          <w:lang w:eastAsia="en-GB"/>
        </w:rPr>
        <w:tab/>
        <w:t xml:space="preserve">The s106 agreements and other documents for each application can be viewed online on Camden’s </w:t>
      </w:r>
      <w:hyperlink r:id="rId12" w:history="1">
        <w:r w:rsidR="00D44D4D" w:rsidRPr="009709EB">
          <w:rPr>
            <w:rFonts w:ascii="Arial" w:eastAsia="Times New Roman" w:hAnsi="Arial" w:cs="Arial"/>
            <w:sz w:val="24"/>
            <w:szCs w:val="24"/>
            <w:lang w:eastAsia="en-GB"/>
          </w:rPr>
          <w:t>planning applications search page</w:t>
        </w:r>
      </w:hyperlink>
      <w:r w:rsidR="00B32904">
        <w:rPr>
          <w:rFonts w:ascii="Arial" w:eastAsia="Times New Roman" w:hAnsi="Arial" w:cs="Arial"/>
          <w:sz w:val="24"/>
          <w:szCs w:val="24"/>
          <w:lang w:eastAsia="en-GB"/>
        </w:rPr>
        <w:t xml:space="preserve"> by entering some of the application detials</w:t>
      </w:r>
      <w:r w:rsidR="000A6430">
        <w:rPr>
          <w:rFonts w:ascii="Arial" w:eastAsia="Times New Roman" w:hAnsi="Arial" w:cs="Arial"/>
          <w:sz w:val="24"/>
          <w:szCs w:val="24"/>
          <w:lang w:eastAsia="en-GB"/>
        </w:rPr>
        <w:t>:</w:t>
      </w:r>
      <w:r w:rsidR="000A6430" w:rsidRPr="009709EB">
        <w:t xml:space="preserve"> </w:t>
      </w:r>
      <w:hyperlink r:id="rId13" w:history="1">
        <w:r w:rsidR="009709EB" w:rsidRPr="0074136C">
          <w:rPr>
            <w:rStyle w:val="Hyperlink"/>
            <w:rFonts w:ascii="Arial" w:eastAsia="Times New Roman" w:hAnsi="Arial" w:cs="Arial"/>
            <w:sz w:val="24"/>
            <w:szCs w:val="24"/>
            <w:lang w:eastAsia="en-GB"/>
          </w:rPr>
          <w:t>https://www.camden.gov.uk/search-for-planning-applications</w:t>
        </w:r>
      </w:hyperlink>
    </w:p>
    <w:p w:rsidR="00B32904" w:rsidRPr="00861B25" w:rsidRDefault="00B32904" w:rsidP="00B32904">
      <w:pPr>
        <w:spacing w:after="0" w:line="240" w:lineRule="auto"/>
        <w:ind w:left="720" w:hanging="720"/>
        <w:rPr>
          <w:rFonts w:ascii="Arial" w:eastAsia="Times New Roman" w:hAnsi="Arial" w:cs="Arial"/>
          <w:sz w:val="24"/>
          <w:szCs w:val="24"/>
          <w:lang w:eastAsia="en-GB"/>
        </w:rPr>
      </w:pPr>
    </w:p>
    <w:p w:rsidR="00B81D14" w:rsidRPr="00861B25" w:rsidRDefault="00B81D14" w:rsidP="006E0A91">
      <w:pPr>
        <w:ind w:firstLine="720"/>
        <w:rPr>
          <w:rFonts w:ascii="Arial" w:eastAsia="Times New Roman" w:hAnsi="Arial" w:cs="Arial"/>
          <w:b/>
          <w:sz w:val="24"/>
          <w:szCs w:val="24"/>
          <w:lang w:eastAsia="en-GB"/>
        </w:rPr>
      </w:pPr>
      <w:r w:rsidRPr="00861B25">
        <w:rPr>
          <w:rFonts w:ascii="Arial" w:eastAsia="Times New Roman" w:hAnsi="Arial" w:cs="Arial"/>
          <w:b/>
          <w:sz w:val="24"/>
          <w:szCs w:val="24"/>
          <w:lang w:eastAsia="en-GB"/>
        </w:rPr>
        <w:t>Section 106 financial contributions received</w:t>
      </w:r>
      <w:r w:rsidR="0020070B">
        <w:rPr>
          <w:rFonts w:ascii="Arial" w:eastAsia="Times New Roman" w:hAnsi="Arial" w:cs="Arial"/>
          <w:b/>
          <w:sz w:val="24"/>
          <w:szCs w:val="24"/>
          <w:lang w:eastAsia="en-GB"/>
        </w:rPr>
        <w:t xml:space="preserve"> </w:t>
      </w:r>
      <w:r w:rsidR="007D1492">
        <w:rPr>
          <w:rFonts w:ascii="Arial" w:eastAsia="Times New Roman" w:hAnsi="Arial" w:cs="Arial"/>
          <w:b/>
          <w:sz w:val="24"/>
          <w:szCs w:val="24"/>
          <w:lang w:eastAsia="en-GB"/>
        </w:rPr>
        <w:t>2021</w:t>
      </w:r>
      <w:r w:rsidR="00A64E96">
        <w:rPr>
          <w:rFonts w:ascii="Arial" w:eastAsia="Times New Roman" w:hAnsi="Arial" w:cs="Arial"/>
          <w:b/>
          <w:sz w:val="24"/>
          <w:szCs w:val="24"/>
          <w:lang w:eastAsia="en-GB"/>
        </w:rPr>
        <w:t>/22</w:t>
      </w:r>
    </w:p>
    <w:p w:rsidR="002F5C96" w:rsidRDefault="00AA2E11" w:rsidP="00D673D1">
      <w:pPr>
        <w:spacing w:before="160" w:after="160" w:line="240" w:lineRule="auto"/>
        <w:ind w:left="720" w:hanging="720"/>
        <w:rPr>
          <w:rFonts w:ascii="Arial" w:eastAsia="Times New Roman" w:hAnsi="Arial" w:cs="Arial"/>
          <w:sz w:val="24"/>
          <w:szCs w:val="24"/>
          <w:lang w:eastAsia="en-GB"/>
        </w:rPr>
      </w:pPr>
      <w:r>
        <w:rPr>
          <w:rFonts w:ascii="Arial" w:eastAsia="Times New Roman" w:hAnsi="Arial" w:cs="Arial"/>
          <w:sz w:val="24"/>
          <w:szCs w:val="24"/>
          <w:lang w:eastAsia="en-GB"/>
        </w:rPr>
        <w:t>5</w:t>
      </w:r>
      <w:r w:rsidR="00D673D1" w:rsidRPr="00861B25">
        <w:rPr>
          <w:rFonts w:ascii="Arial" w:eastAsia="Times New Roman" w:hAnsi="Arial" w:cs="Arial"/>
          <w:sz w:val="24"/>
          <w:szCs w:val="24"/>
          <w:lang w:eastAsia="en-GB"/>
        </w:rPr>
        <w:t>.4</w:t>
      </w:r>
      <w:r w:rsidR="00D673D1" w:rsidRPr="00861B25">
        <w:rPr>
          <w:rFonts w:ascii="Arial" w:eastAsia="Times New Roman" w:hAnsi="Arial" w:cs="Arial"/>
          <w:sz w:val="24"/>
          <w:szCs w:val="24"/>
          <w:lang w:eastAsia="en-GB"/>
        </w:rPr>
        <w:tab/>
      </w:r>
      <w:r w:rsidR="004F24C1">
        <w:rPr>
          <w:rFonts w:ascii="Arial" w:eastAsia="Times New Roman" w:hAnsi="Arial" w:cs="Arial"/>
          <w:sz w:val="24"/>
          <w:szCs w:val="24"/>
          <w:lang w:eastAsia="en-GB"/>
        </w:rPr>
        <w:t>£</w:t>
      </w:r>
      <w:r w:rsidR="00F01524">
        <w:rPr>
          <w:rFonts w:ascii="Arial" w:eastAsia="Times New Roman" w:hAnsi="Arial" w:cs="Arial"/>
          <w:sz w:val="24"/>
          <w:szCs w:val="24"/>
          <w:lang w:eastAsia="en-GB"/>
        </w:rPr>
        <w:t>9.4</w:t>
      </w:r>
      <w:r w:rsidR="00586C33" w:rsidRPr="00861B25">
        <w:rPr>
          <w:rFonts w:ascii="Arial" w:eastAsia="Times New Roman" w:hAnsi="Arial" w:cs="Arial"/>
          <w:sz w:val="24"/>
          <w:szCs w:val="24"/>
          <w:lang w:eastAsia="en-GB"/>
        </w:rPr>
        <w:t xml:space="preserve">M was received in section </w:t>
      </w:r>
      <w:r w:rsidR="00586C33">
        <w:rPr>
          <w:rFonts w:ascii="Arial" w:eastAsia="Times New Roman" w:hAnsi="Arial" w:cs="Arial"/>
          <w:sz w:val="24"/>
          <w:szCs w:val="24"/>
          <w:lang w:eastAsia="en-GB"/>
        </w:rPr>
        <w:t>1</w:t>
      </w:r>
      <w:r w:rsidR="00586C33" w:rsidRPr="00861B25">
        <w:rPr>
          <w:rFonts w:ascii="Arial" w:eastAsia="Times New Roman" w:hAnsi="Arial" w:cs="Arial"/>
          <w:sz w:val="24"/>
          <w:szCs w:val="24"/>
          <w:lang w:eastAsia="en-GB"/>
        </w:rPr>
        <w:t xml:space="preserve">06 payments </w:t>
      </w:r>
      <w:r w:rsidR="00586C33">
        <w:rPr>
          <w:rFonts w:ascii="Arial" w:eastAsia="Times New Roman" w:hAnsi="Arial" w:cs="Arial"/>
          <w:sz w:val="24"/>
          <w:szCs w:val="24"/>
          <w:lang w:eastAsia="en-GB"/>
        </w:rPr>
        <w:t>in</w:t>
      </w:r>
      <w:r w:rsidR="00B81D14" w:rsidRPr="00861B25">
        <w:rPr>
          <w:rFonts w:ascii="Arial" w:eastAsia="Times New Roman" w:hAnsi="Arial" w:cs="Arial"/>
          <w:sz w:val="24"/>
          <w:szCs w:val="24"/>
          <w:lang w:eastAsia="en-GB"/>
        </w:rPr>
        <w:t xml:space="preserve"> </w:t>
      </w:r>
      <w:r w:rsidR="007E1EFE">
        <w:rPr>
          <w:rFonts w:ascii="Arial" w:eastAsia="Times New Roman" w:hAnsi="Arial" w:cs="Arial"/>
          <w:sz w:val="24"/>
          <w:szCs w:val="24"/>
          <w:lang w:eastAsia="en-GB"/>
        </w:rPr>
        <w:t>20</w:t>
      </w:r>
      <w:r w:rsidR="007D1492">
        <w:rPr>
          <w:rFonts w:ascii="Arial" w:eastAsia="Times New Roman" w:hAnsi="Arial" w:cs="Arial"/>
          <w:sz w:val="24"/>
          <w:szCs w:val="24"/>
          <w:lang w:eastAsia="en-GB"/>
        </w:rPr>
        <w:t>2</w:t>
      </w:r>
      <w:r w:rsidR="004F24C1">
        <w:rPr>
          <w:rFonts w:ascii="Arial" w:eastAsia="Times New Roman" w:hAnsi="Arial" w:cs="Arial"/>
          <w:sz w:val="24"/>
          <w:szCs w:val="24"/>
          <w:lang w:eastAsia="en-GB"/>
        </w:rPr>
        <w:t>1</w:t>
      </w:r>
      <w:r w:rsidR="007D1492">
        <w:rPr>
          <w:rFonts w:ascii="Arial" w:eastAsia="Times New Roman" w:hAnsi="Arial" w:cs="Arial"/>
          <w:sz w:val="24"/>
          <w:szCs w:val="24"/>
          <w:lang w:eastAsia="en-GB"/>
        </w:rPr>
        <w:t>/2</w:t>
      </w:r>
      <w:r w:rsidR="004F24C1">
        <w:rPr>
          <w:rFonts w:ascii="Arial" w:eastAsia="Times New Roman" w:hAnsi="Arial" w:cs="Arial"/>
          <w:sz w:val="24"/>
          <w:szCs w:val="24"/>
          <w:lang w:eastAsia="en-GB"/>
        </w:rPr>
        <w:t>2</w:t>
      </w:r>
      <w:r w:rsidR="00B81D14" w:rsidRPr="00861B25">
        <w:rPr>
          <w:rFonts w:ascii="Arial" w:eastAsia="Times New Roman" w:hAnsi="Arial" w:cs="Arial"/>
          <w:sz w:val="24"/>
          <w:szCs w:val="24"/>
          <w:lang w:eastAsia="en-GB"/>
        </w:rPr>
        <w:t xml:space="preserve">. </w:t>
      </w:r>
      <w:r w:rsidR="00861B25" w:rsidRPr="00861B25">
        <w:rPr>
          <w:rFonts w:ascii="Arial" w:eastAsia="Times New Roman" w:hAnsi="Arial" w:cs="Arial"/>
          <w:sz w:val="24"/>
          <w:szCs w:val="24"/>
          <w:lang w:eastAsia="en-GB"/>
        </w:rPr>
        <w:t xml:space="preserve">A list of the contributions by type and amount is </w:t>
      </w:r>
      <w:r w:rsidR="00091488">
        <w:rPr>
          <w:rFonts w:ascii="Arial" w:eastAsia="Times New Roman" w:hAnsi="Arial" w:cs="Arial"/>
          <w:sz w:val="24"/>
          <w:szCs w:val="24"/>
          <w:lang w:eastAsia="en-GB"/>
        </w:rPr>
        <w:t>in the CIL and s106 Annual report</w:t>
      </w:r>
      <w:r w:rsidR="00861B25" w:rsidRPr="00861B25">
        <w:rPr>
          <w:rFonts w:ascii="Arial" w:eastAsia="Times New Roman" w:hAnsi="Arial" w:cs="Arial"/>
          <w:sz w:val="24"/>
          <w:szCs w:val="24"/>
          <w:lang w:eastAsia="en-GB"/>
        </w:rPr>
        <w:t xml:space="preserve">. </w:t>
      </w:r>
      <w:r w:rsidR="00B81D14" w:rsidRPr="00861B25">
        <w:rPr>
          <w:rFonts w:ascii="Arial" w:eastAsia="Times New Roman" w:hAnsi="Arial" w:cs="Arial"/>
          <w:sz w:val="24"/>
          <w:szCs w:val="24"/>
          <w:lang w:eastAsia="en-GB"/>
        </w:rPr>
        <w:t xml:space="preserve"> </w:t>
      </w:r>
      <w:r w:rsidR="000A6430">
        <w:rPr>
          <w:rFonts w:ascii="Arial" w:eastAsia="Times New Roman" w:hAnsi="Arial" w:cs="Arial"/>
          <w:sz w:val="24"/>
          <w:szCs w:val="24"/>
          <w:lang w:eastAsia="en-GB"/>
        </w:rPr>
        <w:t>The large</w:t>
      </w:r>
      <w:r w:rsidR="002F5C96">
        <w:rPr>
          <w:rFonts w:ascii="Arial" w:eastAsia="Times New Roman" w:hAnsi="Arial" w:cs="Arial"/>
          <w:sz w:val="24"/>
          <w:szCs w:val="24"/>
          <w:lang w:eastAsia="en-GB"/>
        </w:rPr>
        <w:t xml:space="preserve">r </w:t>
      </w:r>
      <w:r w:rsidR="000A6430">
        <w:rPr>
          <w:rFonts w:ascii="Arial" w:eastAsia="Times New Roman" w:hAnsi="Arial" w:cs="Arial"/>
          <w:sz w:val="24"/>
          <w:szCs w:val="24"/>
          <w:lang w:eastAsia="en-GB"/>
        </w:rPr>
        <w:t>amount</w:t>
      </w:r>
      <w:r w:rsidR="002F5C96">
        <w:rPr>
          <w:rFonts w:ascii="Arial" w:eastAsia="Times New Roman" w:hAnsi="Arial" w:cs="Arial"/>
          <w:sz w:val="24"/>
          <w:szCs w:val="24"/>
          <w:lang w:eastAsia="en-GB"/>
        </w:rPr>
        <w:t>s</w:t>
      </w:r>
      <w:r w:rsidR="000A6430">
        <w:rPr>
          <w:rFonts w:ascii="Arial" w:eastAsia="Times New Roman" w:hAnsi="Arial" w:cs="Arial"/>
          <w:sz w:val="24"/>
          <w:szCs w:val="24"/>
          <w:lang w:eastAsia="en-GB"/>
        </w:rPr>
        <w:t xml:space="preserve"> w</w:t>
      </w:r>
      <w:r w:rsidR="002F5C96">
        <w:rPr>
          <w:rFonts w:ascii="Arial" w:eastAsia="Times New Roman" w:hAnsi="Arial" w:cs="Arial"/>
          <w:sz w:val="24"/>
          <w:szCs w:val="24"/>
          <w:lang w:eastAsia="en-GB"/>
        </w:rPr>
        <w:t>ere</w:t>
      </w:r>
      <w:r w:rsidR="00B81D14" w:rsidRPr="00861B25">
        <w:rPr>
          <w:rFonts w:ascii="Arial" w:eastAsia="Times New Roman" w:hAnsi="Arial" w:cs="Arial"/>
          <w:sz w:val="24"/>
          <w:szCs w:val="24"/>
          <w:lang w:eastAsia="en-GB"/>
        </w:rPr>
        <w:t xml:space="preserve"> received for </w:t>
      </w:r>
    </w:p>
    <w:p w:rsidR="002F5C96" w:rsidRDefault="00B32904" w:rsidP="002F5C96">
      <w:pPr>
        <w:pStyle w:val="ListParagraph"/>
        <w:numPr>
          <w:ilvl w:val="0"/>
          <w:numId w:val="37"/>
        </w:numPr>
        <w:spacing w:before="160" w:after="16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£3M for </w:t>
      </w:r>
      <w:r w:rsidR="00B81D14" w:rsidRPr="002F5C96">
        <w:rPr>
          <w:rFonts w:ascii="Arial" w:eastAsia="Times New Roman" w:hAnsi="Arial" w:cs="Arial"/>
          <w:sz w:val="24"/>
          <w:szCs w:val="24"/>
          <w:lang w:eastAsia="en-GB"/>
        </w:rPr>
        <w:t>affordable housing</w:t>
      </w:r>
      <w:r>
        <w:rPr>
          <w:rFonts w:ascii="Arial" w:eastAsia="Times New Roman" w:hAnsi="Arial" w:cs="Arial"/>
          <w:sz w:val="24"/>
          <w:szCs w:val="24"/>
          <w:lang w:eastAsia="en-GB"/>
        </w:rPr>
        <w:t>,</w:t>
      </w:r>
    </w:p>
    <w:p w:rsidR="002F5C96" w:rsidRDefault="00F01524" w:rsidP="002F5C96">
      <w:pPr>
        <w:pStyle w:val="ListParagraph"/>
        <w:numPr>
          <w:ilvl w:val="0"/>
          <w:numId w:val="37"/>
        </w:numPr>
        <w:spacing w:before="160" w:after="160" w:line="240" w:lineRule="auto"/>
        <w:rPr>
          <w:rFonts w:ascii="Arial" w:eastAsia="Times New Roman" w:hAnsi="Arial" w:cs="Arial"/>
          <w:sz w:val="24"/>
          <w:szCs w:val="24"/>
          <w:lang w:eastAsia="en-GB"/>
        </w:rPr>
      </w:pPr>
      <w:r w:rsidRPr="002F5C96">
        <w:rPr>
          <w:rFonts w:ascii="Arial" w:eastAsia="Times New Roman" w:hAnsi="Arial" w:cs="Arial"/>
          <w:sz w:val="24"/>
          <w:szCs w:val="24"/>
          <w:lang w:eastAsia="en-GB"/>
        </w:rPr>
        <w:t xml:space="preserve"> £2M for environmental improvements, </w:t>
      </w:r>
    </w:p>
    <w:p w:rsidR="002F5C96" w:rsidRDefault="00F01524" w:rsidP="002F5C96">
      <w:pPr>
        <w:pStyle w:val="ListParagraph"/>
        <w:numPr>
          <w:ilvl w:val="0"/>
          <w:numId w:val="37"/>
        </w:numPr>
        <w:spacing w:before="160" w:after="160" w:line="240" w:lineRule="auto"/>
        <w:rPr>
          <w:rFonts w:ascii="Arial" w:eastAsia="Times New Roman" w:hAnsi="Arial" w:cs="Arial"/>
          <w:sz w:val="24"/>
          <w:szCs w:val="24"/>
          <w:lang w:eastAsia="en-GB"/>
        </w:rPr>
      </w:pPr>
      <w:r w:rsidRPr="002F5C96">
        <w:rPr>
          <w:rFonts w:ascii="Arial" w:eastAsia="Times New Roman" w:hAnsi="Arial" w:cs="Arial"/>
          <w:sz w:val="24"/>
          <w:szCs w:val="24"/>
          <w:lang w:eastAsia="en-GB"/>
        </w:rPr>
        <w:t>£980K fo</w:t>
      </w:r>
      <w:r w:rsidR="00091488" w:rsidRPr="002F5C96">
        <w:rPr>
          <w:rFonts w:ascii="Arial" w:eastAsia="Times New Roman" w:hAnsi="Arial" w:cs="Arial"/>
          <w:sz w:val="24"/>
          <w:szCs w:val="24"/>
          <w:lang w:eastAsia="en-GB"/>
        </w:rPr>
        <w:t>r</w:t>
      </w:r>
      <w:r w:rsidRPr="002F5C96">
        <w:rPr>
          <w:rFonts w:ascii="Arial" w:eastAsia="Times New Roman" w:hAnsi="Arial" w:cs="Arial"/>
          <w:sz w:val="24"/>
          <w:szCs w:val="24"/>
          <w:lang w:eastAsia="en-GB"/>
        </w:rPr>
        <w:t xml:space="preserve"> education contributions,  </w:t>
      </w:r>
    </w:p>
    <w:p w:rsidR="002F5C96" w:rsidRDefault="00F01524" w:rsidP="002F5C96">
      <w:pPr>
        <w:pStyle w:val="ListParagraph"/>
        <w:numPr>
          <w:ilvl w:val="0"/>
          <w:numId w:val="37"/>
        </w:numPr>
        <w:spacing w:before="160" w:after="160" w:line="240" w:lineRule="auto"/>
        <w:rPr>
          <w:rFonts w:ascii="Arial" w:eastAsia="Times New Roman" w:hAnsi="Arial" w:cs="Arial"/>
          <w:sz w:val="24"/>
          <w:szCs w:val="24"/>
          <w:lang w:eastAsia="en-GB"/>
        </w:rPr>
      </w:pPr>
      <w:r w:rsidRPr="002F5C96">
        <w:rPr>
          <w:rFonts w:ascii="Arial" w:eastAsia="Times New Roman" w:hAnsi="Arial" w:cs="Arial"/>
          <w:sz w:val="24"/>
          <w:szCs w:val="24"/>
          <w:lang w:eastAsia="en-GB"/>
        </w:rPr>
        <w:t>£720K for projects to offset carbon generated from new development,</w:t>
      </w:r>
    </w:p>
    <w:p w:rsidR="002F5C96" w:rsidRDefault="00F01524" w:rsidP="002F5C96">
      <w:pPr>
        <w:pStyle w:val="ListParagraph"/>
        <w:numPr>
          <w:ilvl w:val="0"/>
          <w:numId w:val="37"/>
        </w:numPr>
        <w:spacing w:before="160" w:after="160" w:line="240" w:lineRule="auto"/>
        <w:rPr>
          <w:rFonts w:ascii="Arial" w:eastAsia="Times New Roman" w:hAnsi="Arial" w:cs="Arial"/>
          <w:sz w:val="24"/>
          <w:szCs w:val="24"/>
          <w:lang w:eastAsia="en-GB"/>
        </w:rPr>
      </w:pPr>
      <w:r w:rsidRPr="002F5C96">
        <w:rPr>
          <w:rFonts w:ascii="Arial" w:eastAsia="Times New Roman" w:hAnsi="Arial" w:cs="Arial"/>
          <w:sz w:val="24"/>
          <w:szCs w:val="24"/>
          <w:lang w:eastAsia="en-GB"/>
        </w:rPr>
        <w:t xml:space="preserve"> </w:t>
      </w:r>
      <w:r w:rsidR="00B81D14" w:rsidRPr="002F5C96">
        <w:rPr>
          <w:rFonts w:ascii="Arial" w:eastAsia="Times New Roman" w:hAnsi="Arial" w:cs="Arial"/>
          <w:sz w:val="24"/>
          <w:szCs w:val="24"/>
          <w:lang w:eastAsia="en-GB"/>
        </w:rPr>
        <w:t>£</w:t>
      </w:r>
      <w:r w:rsidRPr="002F5C96">
        <w:rPr>
          <w:rFonts w:ascii="Arial" w:eastAsia="Times New Roman" w:hAnsi="Arial" w:cs="Arial"/>
          <w:sz w:val="24"/>
          <w:szCs w:val="24"/>
          <w:lang w:eastAsia="en-GB"/>
        </w:rPr>
        <w:t xml:space="preserve">656 </w:t>
      </w:r>
      <w:r w:rsidR="00B81D14" w:rsidRPr="002F5C96">
        <w:rPr>
          <w:rFonts w:ascii="Arial" w:eastAsia="Times New Roman" w:hAnsi="Arial" w:cs="Arial"/>
          <w:sz w:val="24"/>
          <w:szCs w:val="24"/>
          <w:lang w:eastAsia="en-GB"/>
        </w:rPr>
        <w:t xml:space="preserve">for highways, </w:t>
      </w:r>
      <w:r w:rsidRPr="002F5C96">
        <w:rPr>
          <w:rFonts w:ascii="Arial" w:eastAsia="Times New Roman" w:hAnsi="Arial" w:cs="Arial"/>
          <w:sz w:val="24"/>
          <w:szCs w:val="24"/>
          <w:lang w:eastAsia="en-GB"/>
        </w:rPr>
        <w:t>and</w:t>
      </w:r>
      <w:r w:rsidR="00B81D14" w:rsidRPr="002F5C96">
        <w:rPr>
          <w:rFonts w:ascii="Arial" w:eastAsia="Times New Roman" w:hAnsi="Arial" w:cs="Arial"/>
          <w:sz w:val="24"/>
          <w:szCs w:val="24"/>
          <w:lang w:eastAsia="en-GB"/>
        </w:rPr>
        <w:t xml:space="preserve"> </w:t>
      </w:r>
    </w:p>
    <w:p w:rsidR="00B81D14" w:rsidRPr="002F5C96" w:rsidRDefault="00B81D14" w:rsidP="002F5C96">
      <w:pPr>
        <w:pStyle w:val="ListParagraph"/>
        <w:numPr>
          <w:ilvl w:val="0"/>
          <w:numId w:val="37"/>
        </w:numPr>
        <w:spacing w:before="160" w:after="160" w:line="240" w:lineRule="auto"/>
        <w:rPr>
          <w:rFonts w:ascii="Arial" w:eastAsia="Times New Roman" w:hAnsi="Arial" w:cs="Arial"/>
          <w:sz w:val="24"/>
          <w:szCs w:val="24"/>
          <w:lang w:eastAsia="en-GB"/>
        </w:rPr>
      </w:pPr>
      <w:r w:rsidRPr="002F5C96">
        <w:rPr>
          <w:rFonts w:ascii="Arial" w:eastAsia="Times New Roman" w:hAnsi="Arial" w:cs="Arial"/>
          <w:sz w:val="24"/>
          <w:szCs w:val="24"/>
          <w:lang w:eastAsia="en-GB"/>
        </w:rPr>
        <w:t>£</w:t>
      </w:r>
      <w:r w:rsidR="00F01524" w:rsidRPr="002F5C96">
        <w:rPr>
          <w:rFonts w:ascii="Arial" w:eastAsia="Times New Roman" w:hAnsi="Arial" w:cs="Arial"/>
          <w:sz w:val="24"/>
          <w:szCs w:val="24"/>
          <w:lang w:eastAsia="en-GB"/>
        </w:rPr>
        <w:t>200K</w:t>
      </w:r>
      <w:r w:rsidRPr="002F5C96">
        <w:rPr>
          <w:rFonts w:ascii="Arial" w:eastAsia="Times New Roman" w:hAnsi="Arial" w:cs="Arial"/>
          <w:sz w:val="24"/>
          <w:szCs w:val="24"/>
          <w:lang w:eastAsia="en-GB"/>
        </w:rPr>
        <w:t xml:space="preserve"> for employment and training</w:t>
      </w:r>
      <w:r w:rsidR="007E1EFE" w:rsidRPr="002F5C96">
        <w:rPr>
          <w:rFonts w:ascii="Arial" w:eastAsia="Times New Roman" w:hAnsi="Arial" w:cs="Arial"/>
          <w:sz w:val="24"/>
          <w:szCs w:val="24"/>
          <w:lang w:eastAsia="en-GB"/>
        </w:rPr>
        <w:t xml:space="preserve">. </w:t>
      </w:r>
    </w:p>
    <w:p w:rsidR="00B81D14" w:rsidRPr="00861B25" w:rsidRDefault="00AA2E11" w:rsidP="00D673D1">
      <w:pPr>
        <w:spacing w:before="160" w:after="160" w:line="240" w:lineRule="auto"/>
        <w:ind w:left="720" w:hanging="720"/>
        <w:rPr>
          <w:rFonts w:ascii="Arial" w:eastAsia="Times New Roman" w:hAnsi="Arial" w:cs="Arial"/>
          <w:sz w:val="24"/>
          <w:szCs w:val="24"/>
          <w:lang w:eastAsia="en-GB"/>
        </w:rPr>
      </w:pPr>
      <w:r>
        <w:rPr>
          <w:rFonts w:ascii="Arial" w:eastAsia="Times New Roman" w:hAnsi="Arial" w:cs="Arial"/>
          <w:sz w:val="24"/>
          <w:szCs w:val="24"/>
          <w:lang w:eastAsia="en-GB"/>
        </w:rPr>
        <w:t>5</w:t>
      </w:r>
      <w:r w:rsidR="00D673D1" w:rsidRPr="00861B25">
        <w:rPr>
          <w:rFonts w:ascii="Arial" w:eastAsia="Times New Roman" w:hAnsi="Arial" w:cs="Arial"/>
          <w:sz w:val="24"/>
          <w:szCs w:val="24"/>
          <w:lang w:eastAsia="en-GB"/>
        </w:rPr>
        <w:t>.5</w:t>
      </w:r>
      <w:r w:rsidR="00D673D1" w:rsidRPr="00861B25">
        <w:rPr>
          <w:rFonts w:ascii="Arial" w:eastAsia="Times New Roman" w:hAnsi="Arial" w:cs="Arial"/>
          <w:sz w:val="24"/>
          <w:szCs w:val="24"/>
          <w:lang w:eastAsia="en-GB"/>
        </w:rPr>
        <w:tab/>
      </w:r>
      <w:r w:rsidR="00B81D14" w:rsidRPr="00861B25">
        <w:rPr>
          <w:rFonts w:ascii="Arial" w:eastAsia="Times New Roman" w:hAnsi="Arial" w:cs="Arial"/>
          <w:sz w:val="24"/>
          <w:szCs w:val="24"/>
          <w:lang w:eastAsia="en-GB"/>
        </w:rPr>
        <w:t>It is also worth noting that £</w:t>
      </w:r>
      <w:r w:rsidR="00F01524">
        <w:rPr>
          <w:rFonts w:ascii="Arial" w:eastAsia="Times New Roman" w:hAnsi="Arial" w:cs="Arial"/>
          <w:sz w:val="24"/>
          <w:szCs w:val="24"/>
          <w:lang w:eastAsia="en-GB"/>
        </w:rPr>
        <w:t>256</w:t>
      </w:r>
      <w:r w:rsidR="00586C33">
        <w:rPr>
          <w:rFonts w:ascii="Arial" w:eastAsia="Times New Roman" w:hAnsi="Arial" w:cs="Arial"/>
          <w:sz w:val="24"/>
          <w:szCs w:val="24"/>
          <w:lang w:eastAsia="en-GB"/>
        </w:rPr>
        <w:t>k</w:t>
      </w:r>
      <w:r w:rsidR="00B81D14" w:rsidRPr="00861B25">
        <w:rPr>
          <w:rFonts w:ascii="Arial" w:eastAsia="Times New Roman" w:hAnsi="Arial" w:cs="Arial"/>
          <w:sz w:val="24"/>
          <w:szCs w:val="24"/>
          <w:lang w:eastAsia="en-GB"/>
        </w:rPr>
        <w:t xml:space="preserve"> was received in construction implementation and management contribution</w:t>
      </w:r>
      <w:r w:rsidR="00861B25" w:rsidRPr="00861B25">
        <w:rPr>
          <w:rFonts w:ascii="Arial" w:eastAsia="Times New Roman" w:hAnsi="Arial" w:cs="Arial"/>
          <w:sz w:val="24"/>
          <w:szCs w:val="24"/>
          <w:lang w:eastAsia="en-GB"/>
        </w:rPr>
        <w:t>s</w:t>
      </w:r>
      <w:r w:rsidR="00B81D14" w:rsidRPr="00861B25">
        <w:rPr>
          <w:rFonts w:ascii="Arial" w:eastAsia="Times New Roman" w:hAnsi="Arial" w:cs="Arial"/>
          <w:sz w:val="24"/>
          <w:szCs w:val="24"/>
          <w:lang w:eastAsia="en-GB"/>
        </w:rPr>
        <w:t xml:space="preserve"> which </w:t>
      </w:r>
      <w:r w:rsidR="000A6430">
        <w:rPr>
          <w:rFonts w:ascii="Arial" w:eastAsia="Times New Roman" w:hAnsi="Arial" w:cs="Arial"/>
          <w:sz w:val="24"/>
          <w:szCs w:val="24"/>
          <w:lang w:eastAsia="en-GB"/>
        </w:rPr>
        <w:t>are</w:t>
      </w:r>
      <w:r w:rsidR="000A6430" w:rsidRPr="00861B25">
        <w:rPr>
          <w:rFonts w:ascii="Arial" w:eastAsia="Times New Roman" w:hAnsi="Arial" w:cs="Arial"/>
          <w:sz w:val="24"/>
          <w:szCs w:val="24"/>
          <w:lang w:eastAsia="en-GB"/>
        </w:rPr>
        <w:t xml:space="preserve"> </w:t>
      </w:r>
      <w:r w:rsidR="00B81D14" w:rsidRPr="00861B25">
        <w:rPr>
          <w:rFonts w:ascii="Arial" w:eastAsia="Times New Roman" w:hAnsi="Arial" w:cs="Arial"/>
          <w:sz w:val="24"/>
          <w:szCs w:val="24"/>
          <w:lang w:eastAsia="en-GB"/>
        </w:rPr>
        <w:t>used to secure construction management plans</w:t>
      </w:r>
      <w:r w:rsidR="007E1EFE">
        <w:rPr>
          <w:rFonts w:ascii="Arial" w:eastAsia="Times New Roman" w:hAnsi="Arial" w:cs="Arial"/>
          <w:sz w:val="24"/>
          <w:szCs w:val="24"/>
          <w:lang w:eastAsia="en-GB"/>
        </w:rPr>
        <w:t xml:space="preserve"> (C</w:t>
      </w:r>
      <w:r w:rsidR="00B32904">
        <w:rPr>
          <w:rFonts w:ascii="Arial" w:eastAsia="Times New Roman" w:hAnsi="Arial" w:cs="Arial"/>
          <w:sz w:val="24"/>
          <w:szCs w:val="24"/>
          <w:lang w:eastAsia="en-GB"/>
        </w:rPr>
        <w:t>M</w:t>
      </w:r>
      <w:r w:rsidR="007E1EFE">
        <w:rPr>
          <w:rFonts w:ascii="Arial" w:eastAsia="Times New Roman" w:hAnsi="Arial" w:cs="Arial"/>
          <w:sz w:val="24"/>
          <w:szCs w:val="24"/>
          <w:lang w:eastAsia="en-GB"/>
        </w:rPr>
        <w:t>Ps)</w:t>
      </w:r>
      <w:r w:rsidR="000A6430">
        <w:rPr>
          <w:rFonts w:ascii="Arial" w:eastAsia="Times New Roman" w:hAnsi="Arial" w:cs="Arial"/>
          <w:sz w:val="24"/>
          <w:szCs w:val="24"/>
          <w:lang w:eastAsia="en-GB"/>
        </w:rPr>
        <w:t>.</w:t>
      </w:r>
      <w:r w:rsidR="00B81D14" w:rsidRPr="00861B25">
        <w:rPr>
          <w:rFonts w:ascii="Arial" w:eastAsia="Times New Roman" w:hAnsi="Arial" w:cs="Arial"/>
          <w:sz w:val="24"/>
          <w:szCs w:val="24"/>
          <w:lang w:eastAsia="en-GB"/>
        </w:rPr>
        <w:t xml:space="preserve"> Camden officers monitor and manage the impacts of construction on </w:t>
      </w:r>
      <w:r w:rsidR="00586C33" w:rsidRPr="00861B25">
        <w:rPr>
          <w:rFonts w:ascii="Arial" w:eastAsia="Times New Roman" w:hAnsi="Arial" w:cs="Arial"/>
          <w:sz w:val="24"/>
          <w:szCs w:val="24"/>
          <w:lang w:eastAsia="en-GB"/>
        </w:rPr>
        <w:t xml:space="preserve">development </w:t>
      </w:r>
      <w:r w:rsidR="00B81D14" w:rsidRPr="00861B25">
        <w:rPr>
          <w:rFonts w:ascii="Arial" w:eastAsia="Times New Roman" w:hAnsi="Arial" w:cs="Arial"/>
          <w:sz w:val="24"/>
          <w:szCs w:val="24"/>
          <w:lang w:eastAsia="en-GB"/>
        </w:rPr>
        <w:t>site</w:t>
      </w:r>
      <w:r w:rsidR="00586C33">
        <w:rPr>
          <w:rFonts w:ascii="Arial" w:eastAsia="Times New Roman" w:hAnsi="Arial" w:cs="Arial"/>
          <w:sz w:val="24"/>
          <w:szCs w:val="24"/>
          <w:lang w:eastAsia="en-GB"/>
        </w:rPr>
        <w:t>s</w:t>
      </w:r>
      <w:r w:rsidR="00B32904">
        <w:rPr>
          <w:rFonts w:ascii="Arial" w:eastAsia="Times New Roman" w:hAnsi="Arial" w:cs="Arial"/>
          <w:sz w:val="24"/>
          <w:szCs w:val="24"/>
          <w:lang w:eastAsia="en-GB"/>
        </w:rPr>
        <w:t xml:space="preserve"> and ensure it carried out in line with the agreed plans and</w:t>
      </w:r>
      <w:r w:rsidR="00820A43">
        <w:rPr>
          <w:rFonts w:ascii="Arial" w:eastAsia="Times New Roman" w:hAnsi="Arial" w:cs="Arial"/>
          <w:sz w:val="24"/>
          <w:szCs w:val="24"/>
          <w:lang w:eastAsia="en-GB"/>
        </w:rPr>
        <w:t xml:space="preserve"> standards</w:t>
      </w:r>
      <w:r w:rsidR="00B81D14" w:rsidRPr="00861B25">
        <w:rPr>
          <w:rFonts w:ascii="Arial" w:eastAsia="Times New Roman" w:hAnsi="Arial" w:cs="Arial"/>
          <w:sz w:val="24"/>
          <w:szCs w:val="24"/>
          <w:lang w:eastAsia="en-GB"/>
        </w:rPr>
        <w:t>.</w:t>
      </w:r>
      <w:r w:rsidR="006E0A91" w:rsidRPr="00861B25">
        <w:rPr>
          <w:rFonts w:ascii="Arial" w:eastAsia="Times New Roman" w:hAnsi="Arial" w:cs="Arial"/>
          <w:sz w:val="24"/>
          <w:szCs w:val="24"/>
          <w:lang w:eastAsia="en-GB"/>
        </w:rPr>
        <w:t xml:space="preserve"> </w:t>
      </w:r>
    </w:p>
    <w:p w:rsidR="00B81D14" w:rsidRPr="00861B25" w:rsidRDefault="00B81D14" w:rsidP="00747D04">
      <w:pPr>
        <w:spacing w:before="160" w:after="160" w:line="240" w:lineRule="auto"/>
        <w:rPr>
          <w:rFonts w:ascii="Arial" w:eastAsia="Times New Roman" w:hAnsi="Arial" w:cs="Arial"/>
          <w:b/>
          <w:sz w:val="24"/>
          <w:szCs w:val="24"/>
          <w:lang w:eastAsia="en-GB"/>
        </w:rPr>
      </w:pPr>
      <w:r w:rsidRPr="00861B25">
        <w:rPr>
          <w:rFonts w:ascii="Arial" w:eastAsia="Times New Roman" w:hAnsi="Arial" w:cs="Arial"/>
          <w:sz w:val="24"/>
          <w:szCs w:val="24"/>
          <w:lang w:eastAsia="en-GB"/>
        </w:rPr>
        <w:tab/>
      </w:r>
      <w:r w:rsidRPr="00861B25">
        <w:rPr>
          <w:rFonts w:ascii="Arial" w:eastAsia="Times New Roman" w:hAnsi="Arial" w:cs="Arial"/>
          <w:b/>
          <w:sz w:val="24"/>
          <w:szCs w:val="24"/>
          <w:lang w:eastAsia="en-GB"/>
        </w:rPr>
        <w:t>Section 106 spending / transfers i</w:t>
      </w:r>
      <w:r w:rsidR="00134DC9">
        <w:rPr>
          <w:rFonts w:ascii="Arial" w:eastAsia="Times New Roman" w:hAnsi="Arial" w:cs="Arial"/>
          <w:b/>
          <w:sz w:val="24"/>
          <w:szCs w:val="24"/>
          <w:lang w:eastAsia="en-GB"/>
        </w:rPr>
        <w:t xml:space="preserve">n </w:t>
      </w:r>
      <w:r w:rsidR="007D1492">
        <w:rPr>
          <w:rFonts w:ascii="Arial" w:eastAsia="Times New Roman" w:hAnsi="Arial" w:cs="Arial"/>
          <w:b/>
          <w:sz w:val="24"/>
          <w:szCs w:val="24"/>
          <w:lang w:eastAsia="en-GB"/>
        </w:rPr>
        <w:t>202</w:t>
      </w:r>
      <w:r w:rsidR="00134DC9">
        <w:rPr>
          <w:rFonts w:ascii="Arial" w:eastAsia="Times New Roman" w:hAnsi="Arial" w:cs="Arial"/>
          <w:b/>
          <w:sz w:val="24"/>
          <w:szCs w:val="24"/>
          <w:lang w:eastAsia="en-GB"/>
        </w:rPr>
        <w:t>1/22</w:t>
      </w:r>
    </w:p>
    <w:p w:rsidR="00B81D14" w:rsidRPr="00861B25" w:rsidRDefault="00B81D14" w:rsidP="00B81D14">
      <w:pPr>
        <w:keepNext/>
        <w:spacing w:after="0" w:line="240" w:lineRule="auto"/>
        <w:outlineLvl w:val="3"/>
        <w:rPr>
          <w:rFonts w:ascii="Arial" w:eastAsia="Times New Roman" w:hAnsi="Arial" w:cs="Arial"/>
          <w:bCs/>
          <w:sz w:val="24"/>
          <w:szCs w:val="24"/>
          <w:lang w:eastAsia="en-GB"/>
        </w:rPr>
      </w:pPr>
    </w:p>
    <w:p w:rsidR="00747D04" w:rsidRDefault="00AA2E11" w:rsidP="00D673D1">
      <w:pPr>
        <w:spacing w:after="6" w:line="24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5</w:t>
      </w:r>
      <w:r w:rsidR="00D673D1" w:rsidRPr="00861B25">
        <w:rPr>
          <w:rFonts w:ascii="Arial" w:eastAsia="Times New Roman" w:hAnsi="Arial" w:cs="Arial"/>
          <w:sz w:val="24"/>
          <w:szCs w:val="24"/>
          <w:lang w:eastAsia="en-GB"/>
        </w:rPr>
        <w:t>.6</w:t>
      </w:r>
      <w:r w:rsidR="00D673D1" w:rsidRPr="00861B25">
        <w:rPr>
          <w:rFonts w:ascii="Arial" w:eastAsia="Times New Roman" w:hAnsi="Arial" w:cs="Arial"/>
          <w:sz w:val="24"/>
          <w:szCs w:val="24"/>
          <w:lang w:eastAsia="en-GB"/>
        </w:rPr>
        <w:tab/>
      </w:r>
      <w:r w:rsidR="00586C33" w:rsidRPr="00EE3DE5">
        <w:rPr>
          <w:rFonts w:ascii="Arial" w:eastAsia="Times New Roman" w:hAnsi="Arial" w:cs="Arial"/>
          <w:sz w:val="24"/>
          <w:szCs w:val="24"/>
          <w:lang w:eastAsia="en-GB"/>
        </w:rPr>
        <w:t>In</w:t>
      </w:r>
      <w:r w:rsidR="00B81D14" w:rsidRPr="00EE3DE5">
        <w:rPr>
          <w:rFonts w:ascii="Arial" w:eastAsia="Times New Roman" w:hAnsi="Arial" w:cs="Arial"/>
          <w:sz w:val="24"/>
          <w:szCs w:val="24"/>
          <w:lang w:eastAsia="en-GB"/>
        </w:rPr>
        <w:t xml:space="preserve"> </w:t>
      </w:r>
      <w:r w:rsidR="007E1EFE">
        <w:rPr>
          <w:rFonts w:ascii="Arial" w:eastAsia="Times New Roman" w:hAnsi="Arial" w:cs="Arial"/>
          <w:sz w:val="24"/>
          <w:szCs w:val="24"/>
          <w:lang w:eastAsia="en-GB"/>
        </w:rPr>
        <w:t>20</w:t>
      </w:r>
      <w:r w:rsidR="007D1492" w:rsidRPr="00EE3DE5">
        <w:rPr>
          <w:rFonts w:ascii="Arial" w:eastAsia="Times New Roman" w:hAnsi="Arial" w:cs="Arial"/>
          <w:sz w:val="24"/>
          <w:szCs w:val="24"/>
          <w:lang w:eastAsia="en-GB"/>
        </w:rPr>
        <w:t>20/21</w:t>
      </w:r>
      <w:r w:rsidR="00B81D14" w:rsidRPr="00EE3DE5">
        <w:rPr>
          <w:rFonts w:ascii="Arial" w:eastAsia="Times New Roman" w:hAnsi="Arial" w:cs="Arial"/>
          <w:sz w:val="24"/>
          <w:szCs w:val="24"/>
          <w:lang w:eastAsia="en-GB"/>
        </w:rPr>
        <w:t xml:space="preserve"> £2</w:t>
      </w:r>
      <w:r w:rsidR="00C63AF6" w:rsidRPr="00EE3DE5">
        <w:rPr>
          <w:rFonts w:ascii="Arial" w:eastAsia="Times New Roman" w:hAnsi="Arial" w:cs="Arial"/>
          <w:sz w:val="24"/>
          <w:szCs w:val="24"/>
          <w:lang w:eastAsia="en-GB"/>
        </w:rPr>
        <w:t>4</w:t>
      </w:r>
      <w:r w:rsidR="00EE3DE5">
        <w:rPr>
          <w:rFonts w:ascii="Arial" w:eastAsia="Times New Roman" w:hAnsi="Arial" w:cs="Arial"/>
          <w:sz w:val="24"/>
          <w:szCs w:val="24"/>
          <w:lang w:eastAsia="en-GB"/>
        </w:rPr>
        <w:t>M</w:t>
      </w:r>
      <w:r w:rsidR="00B81D14" w:rsidRPr="00EE3DE5">
        <w:rPr>
          <w:rFonts w:ascii="Arial" w:eastAsia="Times New Roman" w:hAnsi="Arial" w:cs="Arial"/>
          <w:sz w:val="24"/>
          <w:szCs w:val="24"/>
          <w:lang w:eastAsia="en-GB"/>
        </w:rPr>
        <w:t xml:space="preserve"> of s106 funding was transferred to Camden’s Affordable Housing Fund</w:t>
      </w:r>
      <w:r w:rsidR="007E482B">
        <w:rPr>
          <w:rFonts w:ascii="Arial" w:eastAsia="Times New Roman" w:hAnsi="Arial" w:cs="Arial"/>
          <w:sz w:val="24"/>
          <w:szCs w:val="24"/>
          <w:lang w:eastAsia="en-GB"/>
        </w:rPr>
        <w:t xml:space="preserve"> and</w:t>
      </w:r>
      <w:r w:rsidR="00B81D14" w:rsidRPr="00EE3DE5">
        <w:rPr>
          <w:rFonts w:ascii="Arial" w:eastAsia="Times New Roman" w:hAnsi="Arial" w:cs="Arial"/>
          <w:sz w:val="24"/>
          <w:szCs w:val="24"/>
          <w:lang w:eastAsia="en-GB"/>
        </w:rPr>
        <w:t xml:space="preserve"> </w:t>
      </w:r>
      <w:r w:rsidR="007E482B">
        <w:rPr>
          <w:rFonts w:ascii="Arial" w:eastAsia="Times New Roman" w:hAnsi="Arial" w:cs="Arial"/>
          <w:sz w:val="24"/>
          <w:szCs w:val="24"/>
          <w:lang w:eastAsia="en-GB"/>
        </w:rPr>
        <w:t>a</w:t>
      </w:r>
      <w:r w:rsidR="00586C33" w:rsidRPr="00EE3DE5">
        <w:rPr>
          <w:rFonts w:ascii="Arial" w:eastAsia="Times New Roman" w:hAnsi="Arial" w:cs="Arial"/>
          <w:sz w:val="24"/>
          <w:szCs w:val="24"/>
          <w:lang w:eastAsia="en-GB"/>
        </w:rPr>
        <w:t xml:space="preserve"> </w:t>
      </w:r>
      <w:r w:rsidR="00B81D14" w:rsidRPr="00EE3DE5">
        <w:rPr>
          <w:rFonts w:ascii="Arial" w:eastAsia="Times New Roman" w:hAnsi="Arial" w:cs="Arial"/>
          <w:sz w:val="24"/>
          <w:szCs w:val="24"/>
          <w:lang w:eastAsia="en-GB"/>
        </w:rPr>
        <w:t>further</w:t>
      </w:r>
      <w:r w:rsidR="007E482B">
        <w:rPr>
          <w:rFonts w:ascii="Arial" w:eastAsia="Times New Roman" w:hAnsi="Arial" w:cs="Arial"/>
          <w:sz w:val="24"/>
          <w:szCs w:val="24"/>
          <w:lang w:eastAsia="en-GB"/>
        </w:rPr>
        <w:t xml:space="preserve"> £6.3 million </w:t>
      </w:r>
      <w:r w:rsidR="007E1EFE">
        <w:rPr>
          <w:rFonts w:ascii="Arial" w:eastAsia="Times New Roman" w:hAnsi="Arial" w:cs="Arial"/>
          <w:sz w:val="24"/>
          <w:szCs w:val="24"/>
          <w:lang w:eastAsia="en-GB"/>
        </w:rPr>
        <w:t xml:space="preserve">of s106 funds </w:t>
      </w:r>
      <w:r w:rsidR="007E482B">
        <w:rPr>
          <w:rFonts w:ascii="Arial" w:eastAsia="Times New Roman" w:hAnsi="Arial" w:cs="Arial"/>
          <w:sz w:val="24"/>
          <w:szCs w:val="24"/>
          <w:lang w:eastAsia="en-GB"/>
        </w:rPr>
        <w:t>was spent on other projects</w:t>
      </w:r>
      <w:r w:rsidR="007E1EFE">
        <w:rPr>
          <w:rFonts w:ascii="Arial" w:eastAsia="Times New Roman" w:hAnsi="Arial" w:cs="Arial"/>
          <w:sz w:val="24"/>
          <w:szCs w:val="24"/>
          <w:lang w:eastAsia="en-GB"/>
        </w:rPr>
        <w:t>,</w:t>
      </w:r>
      <w:r w:rsidR="007E482B">
        <w:rPr>
          <w:rFonts w:ascii="Arial" w:eastAsia="Times New Roman" w:hAnsi="Arial" w:cs="Arial"/>
          <w:sz w:val="24"/>
          <w:szCs w:val="24"/>
          <w:lang w:eastAsia="en-GB"/>
        </w:rPr>
        <w:t xml:space="preserve"> the more signif</w:t>
      </w:r>
      <w:r w:rsidR="00134DC9">
        <w:rPr>
          <w:rFonts w:ascii="Arial" w:eastAsia="Times New Roman" w:hAnsi="Arial" w:cs="Arial"/>
          <w:sz w:val="24"/>
          <w:szCs w:val="24"/>
          <w:lang w:eastAsia="en-GB"/>
        </w:rPr>
        <w:t>ic</w:t>
      </w:r>
      <w:r w:rsidR="007E482B">
        <w:rPr>
          <w:rFonts w:ascii="Arial" w:eastAsia="Times New Roman" w:hAnsi="Arial" w:cs="Arial"/>
          <w:sz w:val="24"/>
          <w:szCs w:val="24"/>
          <w:lang w:eastAsia="en-GB"/>
        </w:rPr>
        <w:t>ant of which are described below</w:t>
      </w:r>
    </w:p>
    <w:p w:rsidR="00747D04" w:rsidRDefault="00747D04" w:rsidP="00D673D1">
      <w:pPr>
        <w:spacing w:after="6" w:line="240" w:lineRule="auto"/>
        <w:ind w:left="720" w:hanging="720"/>
        <w:jc w:val="both"/>
        <w:rPr>
          <w:rFonts w:ascii="Arial" w:eastAsia="Times New Roman" w:hAnsi="Arial" w:cs="Arial"/>
          <w:sz w:val="24"/>
          <w:szCs w:val="24"/>
          <w:lang w:eastAsia="en-GB"/>
        </w:rPr>
      </w:pPr>
    </w:p>
    <w:p w:rsidR="00B81D14" w:rsidRPr="003527A4" w:rsidRDefault="00B81D14" w:rsidP="006C1723">
      <w:pPr>
        <w:keepNext/>
        <w:spacing w:after="6" w:line="240" w:lineRule="auto"/>
        <w:ind w:left="720"/>
        <w:jc w:val="both"/>
        <w:rPr>
          <w:rFonts w:ascii="Arial" w:eastAsia="Times New Roman" w:hAnsi="Arial" w:cs="Arial"/>
          <w:bCs/>
          <w:i/>
          <w:iCs/>
          <w:sz w:val="24"/>
          <w:szCs w:val="24"/>
          <w:lang w:eastAsia="en-GB"/>
        </w:rPr>
      </w:pPr>
      <w:r w:rsidRPr="003527A4">
        <w:rPr>
          <w:rFonts w:ascii="Arial" w:eastAsia="Times New Roman" w:hAnsi="Arial" w:cs="Arial"/>
          <w:bCs/>
          <w:i/>
          <w:iCs/>
          <w:sz w:val="24"/>
          <w:szCs w:val="24"/>
          <w:lang w:eastAsia="en-GB"/>
        </w:rPr>
        <w:t>Affordable housing</w:t>
      </w:r>
    </w:p>
    <w:p w:rsidR="00B81D14" w:rsidRPr="00E93BBA" w:rsidRDefault="00B81D14" w:rsidP="006C1723">
      <w:pPr>
        <w:keepNext/>
        <w:spacing w:after="6" w:line="240" w:lineRule="auto"/>
        <w:jc w:val="both"/>
        <w:rPr>
          <w:rFonts w:ascii="Arial" w:eastAsia="Times New Roman" w:hAnsi="Arial" w:cs="Arial"/>
          <w:b/>
          <w:sz w:val="24"/>
          <w:szCs w:val="24"/>
          <w:highlight w:val="yellow"/>
          <w:lang w:eastAsia="en-GB"/>
        </w:rPr>
      </w:pPr>
    </w:p>
    <w:p w:rsidR="00B81D14" w:rsidRPr="00EE3DE5" w:rsidRDefault="00AA2E11" w:rsidP="006C1723">
      <w:pPr>
        <w:keepNext/>
        <w:spacing w:after="6" w:line="240" w:lineRule="auto"/>
        <w:ind w:left="720" w:hanging="720"/>
        <w:jc w:val="both"/>
        <w:rPr>
          <w:rFonts w:ascii="Arial" w:eastAsia="Times New Roman" w:hAnsi="Arial" w:cs="Arial"/>
          <w:bCs/>
          <w:sz w:val="24"/>
          <w:szCs w:val="24"/>
          <w:lang w:eastAsia="en-GB"/>
        </w:rPr>
      </w:pPr>
      <w:r>
        <w:rPr>
          <w:rFonts w:ascii="Arial" w:eastAsia="Times New Roman" w:hAnsi="Arial" w:cs="Arial"/>
          <w:sz w:val="24"/>
          <w:szCs w:val="24"/>
          <w:lang w:eastAsia="en-GB"/>
        </w:rPr>
        <w:t>5</w:t>
      </w:r>
      <w:r w:rsidR="00D673D1" w:rsidRPr="00EE3DE5">
        <w:rPr>
          <w:rFonts w:ascii="Arial" w:eastAsia="Times New Roman" w:hAnsi="Arial" w:cs="Arial"/>
          <w:sz w:val="24"/>
          <w:szCs w:val="24"/>
          <w:lang w:eastAsia="en-GB"/>
        </w:rPr>
        <w:t>.7</w:t>
      </w:r>
      <w:r w:rsidR="00D673D1" w:rsidRPr="00EE3DE5">
        <w:rPr>
          <w:rFonts w:ascii="Arial" w:eastAsia="Times New Roman" w:hAnsi="Arial" w:cs="Arial"/>
          <w:sz w:val="24"/>
          <w:szCs w:val="24"/>
          <w:lang w:eastAsia="en-GB"/>
        </w:rPr>
        <w:tab/>
      </w:r>
      <w:r w:rsidR="00B81D14" w:rsidRPr="00EE3DE5">
        <w:rPr>
          <w:rFonts w:ascii="Arial" w:eastAsia="Times New Roman" w:hAnsi="Arial" w:cs="Arial"/>
          <w:sz w:val="24"/>
          <w:szCs w:val="24"/>
          <w:lang w:eastAsia="en-GB"/>
        </w:rPr>
        <w:t>During the period covered by this report £</w:t>
      </w:r>
      <w:r w:rsidR="00EE3DE5" w:rsidRPr="00EE3DE5">
        <w:rPr>
          <w:rFonts w:ascii="Arial" w:eastAsia="Times New Roman" w:hAnsi="Arial" w:cs="Arial"/>
          <w:sz w:val="24"/>
          <w:szCs w:val="24"/>
          <w:lang w:eastAsia="en-GB"/>
        </w:rPr>
        <w:t>24</w:t>
      </w:r>
      <w:r w:rsidR="00B81D14" w:rsidRPr="00EE3DE5">
        <w:rPr>
          <w:rFonts w:ascii="Arial" w:eastAsia="Times New Roman" w:hAnsi="Arial" w:cs="Arial"/>
          <w:sz w:val="24"/>
          <w:szCs w:val="24"/>
          <w:lang w:eastAsia="en-GB"/>
        </w:rPr>
        <w:t xml:space="preserve">M </w:t>
      </w:r>
      <w:r w:rsidR="00084248" w:rsidRPr="00EE3DE5">
        <w:rPr>
          <w:rFonts w:ascii="Arial" w:eastAsia="Times New Roman" w:hAnsi="Arial" w:cs="Arial"/>
          <w:sz w:val="24"/>
          <w:szCs w:val="24"/>
          <w:lang w:eastAsia="en-GB"/>
        </w:rPr>
        <w:t>w</w:t>
      </w:r>
      <w:r w:rsidR="00B81D14" w:rsidRPr="00EE3DE5">
        <w:rPr>
          <w:rFonts w:ascii="Arial" w:eastAsia="Times New Roman" w:hAnsi="Arial" w:cs="Arial"/>
          <w:sz w:val="24"/>
          <w:szCs w:val="24"/>
          <w:lang w:eastAsia="en-GB"/>
        </w:rPr>
        <w:t xml:space="preserve">as </w:t>
      </w:r>
      <w:r w:rsidR="00820A43">
        <w:rPr>
          <w:rFonts w:ascii="Arial" w:eastAsia="Times New Roman" w:hAnsi="Arial" w:cs="Arial"/>
          <w:sz w:val="24"/>
          <w:szCs w:val="24"/>
          <w:lang w:eastAsia="en-GB"/>
        </w:rPr>
        <w:t>used</w:t>
      </w:r>
      <w:r w:rsidR="00B81D14" w:rsidRPr="00EE3DE5">
        <w:rPr>
          <w:rFonts w:ascii="Arial" w:eastAsia="Times New Roman" w:hAnsi="Arial" w:cs="Arial"/>
          <w:sz w:val="24"/>
          <w:szCs w:val="24"/>
          <w:lang w:eastAsia="en-GB"/>
        </w:rPr>
        <w:t xml:space="preserve"> to help deliver affordable housing </w:t>
      </w:r>
      <w:r w:rsidR="002A1799">
        <w:rPr>
          <w:rFonts w:ascii="Arial" w:eastAsia="Times New Roman" w:hAnsi="Arial" w:cs="Arial"/>
          <w:sz w:val="24"/>
          <w:szCs w:val="24"/>
          <w:lang w:eastAsia="en-GB"/>
        </w:rPr>
        <w:t xml:space="preserve">most of which were through </w:t>
      </w:r>
      <w:r w:rsidR="00DC337C">
        <w:rPr>
          <w:rFonts w:ascii="Arial" w:eastAsia="Times New Roman" w:hAnsi="Arial" w:cs="Arial"/>
          <w:sz w:val="24"/>
          <w:szCs w:val="24"/>
          <w:lang w:eastAsia="en-GB"/>
        </w:rPr>
        <w:t>the CIP programme. In addition 120 homes were delivered on-site via S106 across</w:t>
      </w:r>
      <w:r w:rsidR="000A6430" w:rsidRPr="00EE3DE5">
        <w:rPr>
          <w:rFonts w:ascii="Arial" w:eastAsia="Times New Roman" w:hAnsi="Arial" w:cs="Arial"/>
          <w:sz w:val="24"/>
          <w:szCs w:val="24"/>
          <w:lang w:eastAsia="en-GB"/>
        </w:rPr>
        <w:t xml:space="preserve"> </w:t>
      </w:r>
      <w:r w:rsidR="00EE3DE5" w:rsidRPr="00EE3DE5">
        <w:rPr>
          <w:rFonts w:ascii="Arial" w:eastAsia="Times New Roman" w:hAnsi="Arial" w:cs="Arial"/>
          <w:sz w:val="24"/>
          <w:szCs w:val="24"/>
          <w:lang w:eastAsia="en-GB"/>
        </w:rPr>
        <w:t>9</w:t>
      </w:r>
      <w:r w:rsidR="000A6430" w:rsidRPr="00EE3DE5">
        <w:rPr>
          <w:rFonts w:ascii="Arial" w:eastAsia="Times New Roman" w:hAnsi="Arial" w:cs="Arial"/>
          <w:sz w:val="24"/>
          <w:szCs w:val="24"/>
          <w:lang w:eastAsia="en-GB"/>
        </w:rPr>
        <w:t xml:space="preserve"> different projects </w:t>
      </w:r>
      <w:r w:rsidR="00EE3DE5" w:rsidRPr="00EE3DE5">
        <w:rPr>
          <w:rFonts w:ascii="Arial" w:eastAsia="Times New Roman" w:hAnsi="Arial" w:cs="Arial"/>
          <w:sz w:val="24"/>
          <w:szCs w:val="24"/>
          <w:lang w:eastAsia="en-GB"/>
        </w:rPr>
        <w:t xml:space="preserve">delivering 120 </w:t>
      </w:r>
      <w:r w:rsidR="007E1EFE">
        <w:rPr>
          <w:rFonts w:ascii="Arial" w:eastAsia="Times New Roman" w:hAnsi="Arial" w:cs="Arial"/>
          <w:sz w:val="24"/>
          <w:szCs w:val="24"/>
          <w:lang w:eastAsia="en-GB"/>
        </w:rPr>
        <w:t>affordable homes</w:t>
      </w:r>
      <w:r w:rsidR="00B81D14" w:rsidRPr="00EE3DE5">
        <w:rPr>
          <w:rFonts w:ascii="Arial" w:eastAsia="Times New Roman" w:hAnsi="Arial" w:cs="Arial"/>
          <w:bCs/>
          <w:sz w:val="24"/>
          <w:szCs w:val="24"/>
          <w:lang w:eastAsia="en-GB"/>
        </w:rPr>
        <w:t>.</w:t>
      </w:r>
      <w:r w:rsidR="00EE3DE5" w:rsidRPr="00EE3DE5">
        <w:rPr>
          <w:rFonts w:ascii="Arial" w:eastAsia="Times New Roman" w:hAnsi="Arial" w:cs="Arial"/>
          <w:bCs/>
          <w:sz w:val="24"/>
          <w:szCs w:val="24"/>
          <w:lang w:eastAsia="en-GB"/>
        </w:rPr>
        <w:t xml:space="preserve"> The main project</w:t>
      </w:r>
      <w:r w:rsidR="00091488">
        <w:rPr>
          <w:rFonts w:ascii="Arial" w:eastAsia="Times New Roman" w:hAnsi="Arial" w:cs="Arial"/>
          <w:bCs/>
          <w:sz w:val="24"/>
          <w:szCs w:val="24"/>
          <w:lang w:eastAsia="en-GB"/>
        </w:rPr>
        <w:t>s</w:t>
      </w:r>
      <w:r w:rsidR="00EE3DE5" w:rsidRPr="00EE3DE5">
        <w:rPr>
          <w:rFonts w:ascii="Arial" w:eastAsia="Times New Roman" w:hAnsi="Arial" w:cs="Arial"/>
          <w:bCs/>
          <w:sz w:val="24"/>
          <w:szCs w:val="24"/>
          <w:lang w:eastAsia="en-GB"/>
        </w:rPr>
        <w:t xml:space="preserve"> were at </w:t>
      </w:r>
      <w:r w:rsidR="007E1EFE">
        <w:rPr>
          <w:rFonts w:ascii="Arial" w:eastAsia="Times New Roman" w:hAnsi="Arial" w:cs="Arial"/>
          <w:bCs/>
          <w:sz w:val="24"/>
          <w:szCs w:val="24"/>
          <w:lang w:eastAsia="en-GB"/>
        </w:rPr>
        <w:t xml:space="preserve">the </w:t>
      </w:r>
      <w:r w:rsidR="00EE3DE5" w:rsidRPr="00EE3DE5">
        <w:rPr>
          <w:rFonts w:ascii="Arial" w:eastAsia="Times New Roman" w:hAnsi="Arial" w:cs="Arial"/>
          <w:bCs/>
          <w:sz w:val="24"/>
          <w:szCs w:val="24"/>
          <w:lang w:eastAsia="en-GB"/>
        </w:rPr>
        <w:t xml:space="preserve">Mount Pleasant Royal Mail </w:t>
      </w:r>
      <w:r w:rsidR="007E1EFE">
        <w:rPr>
          <w:rFonts w:ascii="Arial" w:eastAsia="Times New Roman" w:hAnsi="Arial" w:cs="Arial"/>
          <w:bCs/>
          <w:sz w:val="24"/>
          <w:szCs w:val="24"/>
          <w:lang w:eastAsia="en-GB"/>
        </w:rPr>
        <w:t>P</w:t>
      </w:r>
      <w:r w:rsidR="00EE3DE5" w:rsidRPr="00EE3DE5">
        <w:rPr>
          <w:rFonts w:ascii="Arial" w:eastAsia="Times New Roman" w:hAnsi="Arial" w:cs="Arial"/>
          <w:bCs/>
          <w:sz w:val="24"/>
          <w:szCs w:val="24"/>
          <w:lang w:eastAsia="en-GB"/>
        </w:rPr>
        <w:t xml:space="preserve">ostal </w:t>
      </w:r>
      <w:r w:rsidR="007E1EFE">
        <w:rPr>
          <w:rFonts w:ascii="Arial" w:eastAsia="Times New Roman" w:hAnsi="Arial" w:cs="Arial"/>
          <w:bCs/>
          <w:sz w:val="24"/>
          <w:szCs w:val="24"/>
          <w:lang w:eastAsia="en-GB"/>
        </w:rPr>
        <w:t>S</w:t>
      </w:r>
      <w:r w:rsidR="00EE3DE5" w:rsidRPr="00EE3DE5">
        <w:rPr>
          <w:rFonts w:ascii="Arial" w:eastAsia="Times New Roman" w:hAnsi="Arial" w:cs="Arial"/>
          <w:bCs/>
          <w:sz w:val="24"/>
          <w:szCs w:val="24"/>
          <w:lang w:eastAsia="en-GB"/>
        </w:rPr>
        <w:t xml:space="preserve">orting </w:t>
      </w:r>
      <w:r w:rsidR="007E1EFE">
        <w:rPr>
          <w:rFonts w:ascii="Arial" w:eastAsia="Times New Roman" w:hAnsi="Arial" w:cs="Arial"/>
          <w:bCs/>
          <w:sz w:val="24"/>
          <w:szCs w:val="24"/>
          <w:lang w:eastAsia="en-GB"/>
        </w:rPr>
        <w:t>O</w:t>
      </w:r>
      <w:r w:rsidR="00EE3DE5" w:rsidRPr="00EE3DE5">
        <w:rPr>
          <w:rFonts w:ascii="Arial" w:eastAsia="Times New Roman" w:hAnsi="Arial" w:cs="Arial"/>
          <w:bCs/>
          <w:sz w:val="24"/>
          <w:szCs w:val="24"/>
          <w:lang w:eastAsia="en-GB"/>
        </w:rPr>
        <w:t>ffice</w:t>
      </w:r>
      <w:r w:rsidR="007E1EFE">
        <w:rPr>
          <w:rFonts w:ascii="Arial" w:eastAsia="Times New Roman" w:hAnsi="Arial" w:cs="Arial"/>
          <w:bCs/>
          <w:sz w:val="24"/>
          <w:szCs w:val="24"/>
          <w:lang w:eastAsia="en-GB"/>
        </w:rPr>
        <w:t xml:space="preserve"> site</w:t>
      </w:r>
      <w:r w:rsidR="00EE3DE5" w:rsidRPr="00EE3DE5">
        <w:rPr>
          <w:rFonts w:ascii="Arial" w:eastAsia="Times New Roman" w:hAnsi="Arial" w:cs="Arial"/>
          <w:bCs/>
          <w:sz w:val="24"/>
          <w:szCs w:val="24"/>
          <w:lang w:eastAsia="en-GB"/>
        </w:rPr>
        <w:t>, 101 Camley Street</w:t>
      </w:r>
      <w:r w:rsidR="007E1EFE">
        <w:rPr>
          <w:rFonts w:ascii="Arial" w:eastAsia="Times New Roman" w:hAnsi="Arial" w:cs="Arial"/>
          <w:bCs/>
          <w:sz w:val="24"/>
          <w:szCs w:val="24"/>
          <w:lang w:eastAsia="en-GB"/>
        </w:rPr>
        <w:t xml:space="preserve">, and </w:t>
      </w:r>
      <w:r w:rsidR="00EE3DE5" w:rsidRPr="00EE3DE5">
        <w:rPr>
          <w:rFonts w:ascii="Arial" w:eastAsia="Times New Roman" w:hAnsi="Arial" w:cs="Arial"/>
          <w:bCs/>
          <w:sz w:val="24"/>
          <w:szCs w:val="24"/>
          <w:lang w:eastAsia="en-GB"/>
        </w:rPr>
        <w:t xml:space="preserve">the CIP scheme in Agar Grove, </w:t>
      </w:r>
    </w:p>
    <w:p w:rsidR="00B81D14" w:rsidRPr="00EE3DE5" w:rsidRDefault="00B81D14" w:rsidP="00B81D14">
      <w:pPr>
        <w:spacing w:after="6" w:line="240" w:lineRule="auto"/>
        <w:jc w:val="both"/>
        <w:rPr>
          <w:rFonts w:ascii="Arial" w:eastAsia="Times New Roman" w:hAnsi="Arial" w:cs="Arial"/>
          <w:bCs/>
          <w:sz w:val="24"/>
          <w:szCs w:val="24"/>
          <w:lang w:eastAsia="en-GB"/>
        </w:rPr>
      </w:pPr>
    </w:p>
    <w:p w:rsidR="00AA5CCE" w:rsidRPr="00AA5CCE" w:rsidRDefault="00AA5CCE" w:rsidP="00A87580">
      <w:pPr>
        <w:spacing w:after="6" w:line="240" w:lineRule="auto"/>
        <w:ind w:firstLine="720"/>
        <w:jc w:val="both"/>
        <w:rPr>
          <w:rFonts w:ascii="Arial" w:eastAsia="Times New Roman" w:hAnsi="Arial" w:cs="Arial"/>
          <w:bCs/>
          <w:i/>
          <w:iCs/>
          <w:sz w:val="24"/>
          <w:szCs w:val="24"/>
          <w:lang w:eastAsia="en-GB"/>
        </w:rPr>
      </w:pPr>
      <w:r w:rsidRPr="00AA5CCE">
        <w:rPr>
          <w:rFonts w:ascii="Arial" w:eastAsia="Times New Roman" w:hAnsi="Arial" w:cs="Arial"/>
          <w:bCs/>
          <w:i/>
          <w:iCs/>
          <w:sz w:val="24"/>
          <w:szCs w:val="24"/>
          <w:lang w:eastAsia="en-GB"/>
        </w:rPr>
        <w:t xml:space="preserve">Transport </w:t>
      </w:r>
    </w:p>
    <w:p w:rsidR="00AA5CCE" w:rsidRPr="00AA5CCE" w:rsidRDefault="00AA5CCE" w:rsidP="00AA5CCE">
      <w:pPr>
        <w:spacing w:after="6" w:line="240" w:lineRule="auto"/>
        <w:ind w:left="720"/>
        <w:jc w:val="both"/>
        <w:rPr>
          <w:rFonts w:ascii="Arial" w:eastAsia="Times New Roman" w:hAnsi="Arial" w:cs="Arial"/>
          <w:bCs/>
          <w:i/>
          <w:iCs/>
          <w:sz w:val="24"/>
          <w:szCs w:val="24"/>
          <w:lang w:eastAsia="en-GB"/>
        </w:rPr>
      </w:pPr>
    </w:p>
    <w:p w:rsidR="00AA5CCE" w:rsidRPr="00AA5CCE" w:rsidRDefault="00AA2E11" w:rsidP="00AA5CCE">
      <w:pPr>
        <w:spacing w:after="6" w:line="24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5.8</w:t>
      </w:r>
      <w:r w:rsidR="00AA5CCE" w:rsidRPr="00AA5CCE">
        <w:rPr>
          <w:rFonts w:ascii="Arial" w:eastAsia="Times New Roman" w:hAnsi="Arial" w:cs="Arial"/>
          <w:sz w:val="24"/>
          <w:szCs w:val="24"/>
          <w:lang w:eastAsia="en-GB"/>
        </w:rPr>
        <w:tab/>
        <w:t>£2 million was spent on tr</w:t>
      </w:r>
      <w:r w:rsidR="00747D04">
        <w:rPr>
          <w:rFonts w:ascii="Arial" w:eastAsia="Times New Roman" w:hAnsi="Arial" w:cs="Arial"/>
          <w:sz w:val="24"/>
          <w:szCs w:val="24"/>
          <w:lang w:eastAsia="en-GB"/>
        </w:rPr>
        <w:t>a</w:t>
      </w:r>
      <w:r w:rsidR="00AA5CCE" w:rsidRPr="00AA5CCE">
        <w:rPr>
          <w:rFonts w:ascii="Arial" w:eastAsia="Times New Roman" w:hAnsi="Arial" w:cs="Arial"/>
          <w:sz w:val="24"/>
          <w:szCs w:val="24"/>
          <w:lang w:eastAsia="en-GB"/>
        </w:rPr>
        <w:t>n</w:t>
      </w:r>
      <w:r w:rsidR="00747D04">
        <w:rPr>
          <w:rFonts w:ascii="Arial" w:eastAsia="Times New Roman" w:hAnsi="Arial" w:cs="Arial"/>
          <w:sz w:val="24"/>
          <w:szCs w:val="24"/>
          <w:lang w:eastAsia="en-GB"/>
        </w:rPr>
        <w:t>s</w:t>
      </w:r>
      <w:r w:rsidR="00AA5CCE" w:rsidRPr="00AA5CCE">
        <w:rPr>
          <w:rFonts w:ascii="Arial" w:eastAsia="Times New Roman" w:hAnsi="Arial" w:cs="Arial"/>
          <w:sz w:val="24"/>
          <w:szCs w:val="24"/>
          <w:lang w:eastAsia="en-GB"/>
        </w:rPr>
        <w:t xml:space="preserve">port </w:t>
      </w:r>
      <w:r w:rsidR="00747D04" w:rsidRPr="00AA5CCE">
        <w:rPr>
          <w:rFonts w:ascii="Arial" w:eastAsia="Times New Roman" w:hAnsi="Arial" w:cs="Arial"/>
          <w:sz w:val="24"/>
          <w:szCs w:val="24"/>
          <w:lang w:eastAsia="en-GB"/>
        </w:rPr>
        <w:t>projects</w:t>
      </w:r>
      <w:r w:rsidR="00AA5CCE" w:rsidRPr="00AA5CCE">
        <w:rPr>
          <w:rFonts w:ascii="Arial" w:eastAsia="Times New Roman" w:hAnsi="Arial" w:cs="Arial"/>
          <w:sz w:val="24"/>
          <w:szCs w:val="24"/>
          <w:lang w:eastAsia="en-GB"/>
        </w:rPr>
        <w:t xml:space="preserve"> </w:t>
      </w:r>
      <w:r w:rsidR="00747D04">
        <w:rPr>
          <w:rFonts w:ascii="Arial" w:eastAsia="Times New Roman" w:hAnsi="Arial" w:cs="Arial"/>
          <w:sz w:val="24"/>
          <w:szCs w:val="24"/>
          <w:lang w:eastAsia="en-GB"/>
        </w:rPr>
        <w:t xml:space="preserve">including </w:t>
      </w:r>
      <w:r w:rsidR="00AA5CCE" w:rsidRPr="00AA5CCE">
        <w:rPr>
          <w:rFonts w:ascii="Arial" w:eastAsia="Times New Roman" w:hAnsi="Arial" w:cs="Arial"/>
          <w:sz w:val="24"/>
          <w:szCs w:val="24"/>
          <w:lang w:eastAsia="en-GB"/>
        </w:rPr>
        <w:t xml:space="preserve"> £930K on Grays Inn Road </w:t>
      </w:r>
      <w:r w:rsidR="00F948D9">
        <w:rPr>
          <w:rFonts w:ascii="Arial" w:eastAsia="Times New Roman" w:hAnsi="Arial" w:cs="Arial"/>
          <w:sz w:val="24"/>
          <w:szCs w:val="24"/>
          <w:lang w:eastAsia="en-GB"/>
        </w:rPr>
        <w:t>w</w:t>
      </w:r>
      <w:r w:rsidR="00AA5CCE" w:rsidRPr="00AA5CCE">
        <w:rPr>
          <w:rFonts w:ascii="Arial" w:eastAsia="Times New Roman" w:hAnsi="Arial" w:cs="Arial"/>
          <w:sz w:val="24"/>
          <w:szCs w:val="24"/>
          <w:lang w:eastAsia="en-GB"/>
        </w:rPr>
        <w:t xml:space="preserve">alking and </w:t>
      </w:r>
      <w:r w:rsidR="007048D0">
        <w:rPr>
          <w:rFonts w:ascii="Arial" w:eastAsia="Times New Roman" w:hAnsi="Arial" w:cs="Arial"/>
          <w:sz w:val="24"/>
          <w:szCs w:val="24"/>
          <w:lang w:eastAsia="en-GB"/>
        </w:rPr>
        <w:t>c</w:t>
      </w:r>
      <w:r w:rsidR="00AA5CCE" w:rsidRPr="00AA5CCE">
        <w:rPr>
          <w:rFonts w:ascii="Arial" w:eastAsia="Times New Roman" w:hAnsi="Arial" w:cs="Arial"/>
          <w:sz w:val="24"/>
          <w:szCs w:val="24"/>
          <w:lang w:eastAsia="en-GB"/>
        </w:rPr>
        <w:t>y</w:t>
      </w:r>
      <w:r w:rsidR="00F948D9">
        <w:rPr>
          <w:rFonts w:ascii="Arial" w:eastAsia="Times New Roman" w:hAnsi="Arial" w:cs="Arial"/>
          <w:sz w:val="24"/>
          <w:szCs w:val="24"/>
          <w:lang w:eastAsia="en-GB"/>
        </w:rPr>
        <w:t>c</w:t>
      </w:r>
      <w:r w:rsidR="00AA5CCE" w:rsidRPr="00AA5CCE">
        <w:rPr>
          <w:rFonts w:ascii="Arial" w:eastAsia="Times New Roman" w:hAnsi="Arial" w:cs="Arial"/>
          <w:sz w:val="24"/>
          <w:szCs w:val="24"/>
          <w:lang w:eastAsia="en-GB"/>
        </w:rPr>
        <w:t xml:space="preserve">ling Improvements and £619K </w:t>
      </w:r>
      <w:r w:rsidR="00F948D9">
        <w:rPr>
          <w:rFonts w:ascii="Arial" w:eastAsia="Times New Roman" w:hAnsi="Arial" w:cs="Arial"/>
          <w:sz w:val="24"/>
          <w:szCs w:val="24"/>
          <w:lang w:eastAsia="en-GB"/>
        </w:rPr>
        <w:t xml:space="preserve">on </w:t>
      </w:r>
      <w:r w:rsidR="00AA5CCE" w:rsidRPr="00AA5CCE">
        <w:rPr>
          <w:rFonts w:ascii="Arial" w:eastAsia="Times New Roman" w:hAnsi="Arial" w:cs="Arial"/>
          <w:sz w:val="24"/>
          <w:szCs w:val="24"/>
          <w:lang w:eastAsia="en-GB"/>
        </w:rPr>
        <w:t>the Princes Circus Public Realm</w:t>
      </w:r>
      <w:r w:rsidR="00747D04">
        <w:rPr>
          <w:rFonts w:ascii="Arial" w:eastAsia="Times New Roman" w:hAnsi="Arial" w:cs="Arial"/>
          <w:sz w:val="24"/>
          <w:szCs w:val="24"/>
          <w:lang w:eastAsia="en-GB"/>
        </w:rPr>
        <w:t xml:space="preserve"> </w:t>
      </w:r>
      <w:r w:rsidR="00AA5CCE" w:rsidRPr="00AA5CCE">
        <w:rPr>
          <w:rFonts w:ascii="Arial" w:eastAsia="Times New Roman" w:hAnsi="Arial" w:cs="Arial"/>
          <w:sz w:val="24"/>
          <w:szCs w:val="24"/>
          <w:lang w:eastAsia="en-GB"/>
        </w:rPr>
        <w:t>schem</w:t>
      </w:r>
      <w:r w:rsidR="00747D04">
        <w:rPr>
          <w:rFonts w:ascii="Arial" w:eastAsia="Times New Roman" w:hAnsi="Arial" w:cs="Arial"/>
          <w:sz w:val="24"/>
          <w:szCs w:val="24"/>
          <w:lang w:eastAsia="en-GB"/>
        </w:rPr>
        <w:t>e. Healthy Streets scheme</w:t>
      </w:r>
      <w:r w:rsidR="00091488">
        <w:rPr>
          <w:rFonts w:ascii="Arial" w:eastAsia="Times New Roman" w:hAnsi="Arial" w:cs="Arial"/>
          <w:sz w:val="24"/>
          <w:szCs w:val="24"/>
          <w:lang w:eastAsia="en-GB"/>
        </w:rPr>
        <w:t>s</w:t>
      </w:r>
      <w:r w:rsidR="00747D04">
        <w:rPr>
          <w:rFonts w:ascii="Arial" w:eastAsia="Times New Roman" w:hAnsi="Arial" w:cs="Arial"/>
          <w:sz w:val="24"/>
          <w:szCs w:val="24"/>
          <w:lang w:eastAsia="en-GB"/>
        </w:rPr>
        <w:t xml:space="preserve"> were also funded in Arlington Road and Camden Square</w:t>
      </w:r>
      <w:r w:rsidR="00091488">
        <w:rPr>
          <w:rFonts w:ascii="Arial" w:eastAsia="Times New Roman" w:hAnsi="Arial" w:cs="Arial"/>
          <w:sz w:val="24"/>
          <w:szCs w:val="24"/>
          <w:lang w:eastAsia="en-GB"/>
        </w:rPr>
        <w:t>.</w:t>
      </w:r>
    </w:p>
    <w:p w:rsidR="00AA5CCE" w:rsidRDefault="00AA5CCE" w:rsidP="00D673D1">
      <w:pPr>
        <w:spacing w:after="6" w:line="240" w:lineRule="auto"/>
        <w:ind w:left="720"/>
        <w:jc w:val="both"/>
        <w:rPr>
          <w:rFonts w:ascii="Arial" w:eastAsia="Times New Roman" w:hAnsi="Arial" w:cs="Arial"/>
          <w:bCs/>
          <w:i/>
          <w:iCs/>
          <w:sz w:val="24"/>
          <w:szCs w:val="24"/>
          <w:highlight w:val="yellow"/>
          <w:lang w:eastAsia="en-GB"/>
        </w:rPr>
      </w:pPr>
    </w:p>
    <w:p w:rsidR="00AA5CCE" w:rsidRDefault="00AA5CCE" w:rsidP="00A87580">
      <w:pPr>
        <w:spacing w:after="6" w:line="240" w:lineRule="auto"/>
        <w:ind w:firstLine="720"/>
        <w:jc w:val="both"/>
        <w:rPr>
          <w:rFonts w:ascii="Arial" w:eastAsia="Times New Roman" w:hAnsi="Arial" w:cs="Arial"/>
          <w:bCs/>
          <w:i/>
          <w:iCs/>
          <w:sz w:val="24"/>
          <w:szCs w:val="24"/>
          <w:lang w:eastAsia="en-GB"/>
        </w:rPr>
      </w:pPr>
      <w:r w:rsidRPr="00AA5CCE">
        <w:rPr>
          <w:rFonts w:ascii="Arial" w:eastAsia="Times New Roman" w:hAnsi="Arial" w:cs="Arial"/>
          <w:bCs/>
          <w:i/>
          <w:iCs/>
          <w:sz w:val="24"/>
          <w:szCs w:val="24"/>
          <w:lang w:eastAsia="en-GB"/>
        </w:rPr>
        <w:t>Business improvement, local employment and training measures</w:t>
      </w:r>
    </w:p>
    <w:p w:rsidR="00AA5CCE" w:rsidRPr="00AA5CCE" w:rsidRDefault="00AA5CCE" w:rsidP="00AA5CCE">
      <w:pPr>
        <w:spacing w:after="6" w:line="240" w:lineRule="auto"/>
        <w:ind w:left="720"/>
        <w:jc w:val="both"/>
        <w:rPr>
          <w:rFonts w:ascii="Arial" w:eastAsia="Times New Roman" w:hAnsi="Arial" w:cs="Arial"/>
          <w:bCs/>
          <w:i/>
          <w:iCs/>
          <w:sz w:val="24"/>
          <w:szCs w:val="24"/>
          <w:lang w:eastAsia="en-GB"/>
        </w:rPr>
      </w:pPr>
    </w:p>
    <w:p w:rsidR="00AA5CCE" w:rsidRPr="00091488" w:rsidRDefault="00AA2E11" w:rsidP="00AA5CCE">
      <w:pPr>
        <w:spacing w:after="6" w:line="24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5.9</w:t>
      </w:r>
      <w:r w:rsidR="00AA5CCE" w:rsidRPr="00AA5CCE">
        <w:rPr>
          <w:rFonts w:ascii="Arial" w:eastAsia="Times New Roman" w:hAnsi="Arial" w:cs="Arial"/>
          <w:sz w:val="24"/>
          <w:szCs w:val="24"/>
          <w:lang w:eastAsia="en-GB"/>
        </w:rPr>
        <w:tab/>
        <w:t>£1.</w:t>
      </w:r>
      <w:r w:rsidR="00AA5CCE">
        <w:rPr>
          <w:rFonts w:ascii="Arial" w:eastAsia="Times New Roman" w:hAnsi="Arial" w:cs="Arial"/>
          <w:sz w:val="24"/>
          <w:szCs w:val="24"/>
          <w:lang w:eastAsia="en-GB"/>
        </w:rPr>
        <w:t>28</w:t>
      </w:r>
      <w:r w:rsidR="00AA5CCE" w:rsidRPr="00AA5CCE">
        <w:rPr>
          <w:rFonts w:ascii="Arial" w:eastAsia="Times New Roman" w:hAnsi="Arial" w:cs="Arial"/>
          <w:sz w:val="24"/>
          <w:szCs w:val="24"/>
          <w:lang w:eastAsia="en-GB"/>
        </w:rPr>
        <w:t xml:space="preserve">M was spent in total on these </w:t>
      </w:r>
      <w:r w:rsidR="00AA5CCE">
        <w:rPr>
          <w:rFonts w:ascii="Arial" w:eastAsia="Times New Roman" w:hAnsi="Arial" w:cs="Arial"/>
          <w:sz w:val="24"/>
          <w:szCs w:val="24"/>
          <w:lang w:eastAsia="en-GB"/>
        </w:rPr>
        <w:t xml:space="preserve">measures including £350K on the Kings Cross </w:t>
      </w:r>
      <w:r w:rsidR="00747D04">
        <w:rPr>
          <w:rFonts w:ascii="Arial" w:eastAsia="Times New Roman" w:hAnsi="Arial" w:cs="Arial"/>
          <w:sz w:val="24"/>
          <w:szCs w:val="24"/>
          <w:lang w:eastAsia="en-GB"/>
        </w:rPr>
        <w:t>Construction</w:t>
      </w:r>
      <w:r w:rsidR="00AA5CCE">
        <w:rPr>
          <w:rFonts w:ascii="Arial" w:eastAsia="Times New Roman" w:hAnsi="Arial" w:cs="Arial"/>
          <w:sz w:val="24"/>
          <w:szCs w:val="24"/>
          <w:lang w:eastAsia="en-GB"/>
        </w:rPr>
        <w:t xml:space="preserve"> Skills Centre</w:t>
      </w:r>
      <w:r w:rsidR="00F948D9">
        <w:rPr>
          <w:rFonts w:ascii="Arial" w:eastAsia="Times New Roman" w:hAnsi="Arial" w:cs="Arial"/>
          <w:sz w:val="24"/>
          <w:szCs w:val="24"/>
          <w:lang w:eastAsia="en-GB"/>
        </w:rPr>
        <w:t>,</w:t>
      </w:r>
      <w:r w:rsidR="00AA5CCE">
        <w:rPr>
          <w:rFonts w:ascii="Arial" w:eastAsia="Times New Roman" w:hAnsi="Arial" w:cs="Arial"/>
          <w:sz w:val="24"/>
          <w:szCs w:val="24"/>
          <w:lang w:eastAsia="en-GB"/>
        </w:rPr>
        <w:t xml:space="preserve"> £340K on the Camden Apprenticeship Programme and </w:t>
      </w:r>
      <w:r w:rsidR="00AA5CCE" w:rsidRPr="00AA5CCE">
        <w:rPr>
          <w:rFonts w:ascii="Arial" w:eastAsia="Times New Roman" w:hAnsi="Arial" w:cs="Arial"/>
          <w:sz w:val="24"/>
          <w:szCs w:val="24"/>
          <w:lang w:eastAsia="en-GB"/>
        </w:rPr>
        <w:t>£200k on the</w:t>
      </w:r>
      <w:r w:rsidR="00AA5CCE">
        <w:rPr>
          <w:rFonts w:ascii="Arial" w:eastAsia="Times New Roman" w:hAnsi="Arial" w:cs="Arial"/>
          <w:sz w:val="24"/>
          <w:szCs w:val="24"/>
          <w:lang w:eastAsia="en-GB"/>
        </w:rPr>
        <w:t xml:space="preserve"> STEAM </w:t>
      </w:r>
      <w:r w:rsidR="00AA5CCE" w:rsidRPr="00AA5CCE">
        <w:rPr>
          <w:rFonts w:ascii="Arial" w:eastAsia="Times New Roman" w:hAnsi="Arial" w:cs="Arial"/>
          <w:sz w:val="24"/>
          <w:szCs w:val="24"/>
          <w:lang w:eastAsia="en-GB"/>
        </w:rPr>
        <w:t>p</w:t>
      </w:r>
      <w:r w:rsidR="00747D04">
        <w:rPr>
          <w:rFonts w:ascii="Arial" w:eastAsia="Times New Roman" w:hAnsi="Arial" w:cs="Arial"/>
          <w:sz w:val="24"/>
          <w:szCs w:val="24"/>
          <w:lang w:eastAsia="en-GB"/>
        </w:rPr>
        <w:t>r</w:t>
      </w:r>
      <w:r w:rsidR="00AA5CCE" w:rsidRPr="00AA5CCE">
        <w:rPr>
          <w:rFonts w:ascii="Arial" w:eastAsia="Times New Roman" w:hAnsi="Arial" w:cs="Arial"/>
          <w:sz w:val="24"/>
          <w:szCs w:val="24"/>
          <w:lang w:eastAsia="en-GB"/>
        </w:rPr>
        <w:t>og</w:t>
      </w:r>
      <w:r w:rsidR="00747D04">
        <w:rPr>
          <w:rFonts w:ascii="Arial" w:eastAsia="Times New Roman" w:hAnsi="Arial" w:cs="Arial"/>
          <w:sz w:val="24"/>
          <w:szCs w:val="24"/>
          <w:lang w:eastAsia="en-GB"/>
        </w:rPr>
        <w:t>r</w:t>
      </w:r>
      <w:r w:rsidR="00AA5CCE" w:rsidRPr="00AA5CCE">
        <w:rPr>
          <w:rFonts w:ascii="Arial" w:eastAsia="Times New Roman" w:hAnsi="Arial" w:cs="Arial"/>
          <w:sz w:val="24"/>
          <w:szCs w:val="24"/>
          <w:lang w:eastAsia="en-GB"/>
        </w:rPr>
        <w:t>am</w:t>
      </w:r>
      <w:r w:rsidR="00747D04">
        <w:rPr>
          <w:rFonts w:ascii="Arial" w:eastAsia="Times New Roman" w:hAnsi="Arial" w:cs="Arial"/>
          <w:sz w:val="24"/>
          <w:szCs w:val="24"/>
          <w:lang w:eastAsia="en-GB"/>
        </w:rPr>
        <w:t>m</w:t>
      </w:r>
      <w:r w:rsidR="00AA5CCE" w:rsidRPr="00AA5CCE">
        <w:rPr>
          <w:rFonts w:ascii="Arial" w:eastAsia="Times New Roman" w:hAnsi="Arial" w:cs="Arial"/>
          <w:sz w:val="24"/>
          <w:szCs w:val="24"/>
          <w:lang w:eastAsia="en-GB"/>
        </w:rPr>
        <w:t>e</w:t>
      </w:r>
      <w:r w:rsidR="00091488">
        <w:rPr>
          <w:rFonts w:ascii="Arial" w:eastAsia="Times New Roman" w:hAnsi="Arial" w:cs="Arial"/>
          <w:sz w:val="24"/>
          <w:szCs w:val="24"/>
          <w:lang w:eastAsia="en-GB"/>
        </w:rPr>
        <w:t xml:space="preserve">. </w:t>
      </w:r>
      <w:hyperlink r:id="rId14" w:history="1">
        <w:r w:rsidR="00091488" w:rsidRPr="00091488">
          <w:rPr>
            <w:color w:val="0000FF"/>
            <w:sz w:val="24"/>
            <w:szCs w:val="24"/>
            <w:u w:val="single"/>
          </w:rPr>
          <w:t>Camden STEAM - Camden Council</w:t>
        </w:r>
      </w:hyperlink>
      <w:r w:rsidR="00091488" w:rsidRPr="00091488">
        <w:rPr>
          <w:rFonts w:ascii="Arial" w:eastAsia="Times New Roman" w:hAnsi="Arial" w:cs="Arial"/>
          <w:sz w:val="24"/>
          <w:szCs w:val="24"/>
          <w:lang w:eastAsia="en-GB"/>
        </w:rPr>
        <w:t>.</w:t>
      </w:r>
    </w:p>
    <w:p w:rsidR="00AA5CCE" w:rsidRDefault="00AA5CCE" w:rsidP="00AA5CCE">
      <w:pPr>
        <w:spacing w:after="6" w:line="240" w:lineRule="auto"/>
        <w:ind w:left="720"/>
        <w:jc w:val="both"/>
        <w:rPr>
          <w:rFonts w:ascii="Arial" w:eastAsia="Times New Roman" w:hAnsi="Arial" w:cs="Arial"/>
          <w:bCs/>
          <w:i/>
          <w:iCs/>
          <w:sz w:val="24"/>
          <w:szCs w:val="24"/>
          <w:highlight w:val="yellow"/>
          <w:lang w:eastAsia="en-GB"/>
        </w:rPr>
      </w:pPr>
    </w:p>
    <w:p w:rsidR="00B81D14" w:rsidRPr="00747D04" w:rsidRDefault="00B81D14" w:rsidP="00A87580">
      <w:pPr>
        <w:spacing w:after="6" w:line="240" w:lineRule="auto"/>
        <w:ind w:firstLine="720"/>
        <w:jc w:val="both"/>
        <w:rPr>
          <w:rFonts w:ascii="Arial" w:eastAsia="Times New Roman" w:hAnsi="Arial" w:cs="Arial"/>
          <w:bCs/>
          <w:i/>
          <w:iCs/>
          <w:sz w:val="24"/>
          <w:szCs w:val="24"/>
          <w:lang w:eastAsia="en-GB"/>
        </w:rPr>
      </w:pPr>
      <w:r w:rsidRPr="00747D04">
        <w:rPr>
          <w:rFonts w:ascii="Arial" w:eastAsia="Times New Roman" w:hAnsi="Arial" w:cs="Arial"/>
          <w:bCs/>
          <w:i/>
          <w:iCs/>
          <w:sz w:val="24"/>
          <w:szCs w:val="24"/>
          <w:lang w:eastAsia="en-GB"/>
        </w:rPr>
        <w:t>Community facilities</w:t>
      </w:r>
    </w:p>
    <w:p w:rsidR="00B81D14" w:rsidRPr="00E93BBA" w:rsidRDefault="00B81D14" w:rsidP="00B81D14">
      <w:pPr>
        <w:spacing w:after="6" w:line="240" w:lineRule="auto"/>
        <w:jc w:val="both"/>
        <w:rPr>
          <w:rFonts w:ascii="Arial" w:eastAsia="Times New Roman" w:hAnsi="Arial" w:cs="Arial"/>
          <w:bCs/>
          <w:i/>
          <w:iCs/>
          <w:sz w:val="24"/>
          <w:szCs w:val="24"/>
          <w:highlight w:val="yellow"/>
          <w:lang w:eastAsia="en-GB"/>
        </w:rPr>
      </w:pPr>
    </w:p>
    <w:p w:rsidR="00B81D14" w:rsidRDefault="00AA2E11" w:rsidP="00D673D1">
      <w:pPr>
        <w:spacing w:after="6" w:line="240" w:lineRule="auto"/>
        <w:ind w:left="720" w:hanging="720"/>
        <w:jc w:val="both"/>
        <w:rPr>
          <w:rFonts w:ascii="Arial" w:eastAsia="Times New Roman" w:hAnsi="Arial" w:cs="Arial"/>
          <w:bCs/>
          <w:sz w:val="24"/>
          <w:szCs w:val="24"/>
          <w:lang w:eastAsia="en-GB"/>
        </w:rPr>
      </w:pPr>
      <w:r>
        <w:rPr>
          <w:rFonts w:ascii="Arial" w:eastAsia="Times New Roman" w:hAnsi="Arial" w:cs="Arial"/>
          <w:bCs/>
          <w:sz w:val="24"/>
          <w:szCs w:val="24"/>
          <w:lang w:eastAsia="en-GB"/>
        </w:rPr>
        <w:t>5.10</w:t>
      </w:r>
      <w:r w:rsidR="00747D04" w:rsidRPr="00747D04">
        <w:rPr>
          <w:rFonts w:ascii="Arial" w:eastAsia="Times New Roman" w:hAnsi="Arial" w:cs="Arial"/>
          <w:bCs/>
          <w:sz w:val="24"/>
          <w:szCs w:val="24"/>
          <w:lang w:eastAsia="en-GB"/>
        </w:rPr>
        <w:tab/>
        <w:t xml:space="preserve">£776K was spent on </w:t>
      </w:r>
      <w:r w:rsidR="00DC337C" w:rsidRPr="00747D04">
        <w:rPr>
          <w:rFonts w:ascii="Arial" w:eastAsia="Times New Roman" w:hAnsi="Arial" w:cs="Arial"/>
          <w:bCs/>
          <w:sz w:val="24"/>
          <w:szCs w:val="24"/>
          <w:lang w:eastAsia="en-GB"/>
        </w:rPr>
        <w:t>community</w:t>
      </w:r>
      <w:r w:rsidR="00747D04" w:rsidRPr="00747D04">
        <w:rPr>
          <w:rFonts w:ascii="Arial" w:eastAsia="Times New Roman" w:hAnsi="Arial" w:cs="Arial"/>
          <w:bCs/>
          <w:sz w:val="24"/>
          <w:szCs w:val="24"/>
          <w:lang w:eastAsia="en-GB"/>
        </w:rPr>
        <w:t xml:space="preserve"> facilities including the Maiden Lane </w:t>
      </w:r>
      <w:r w:rsidR="00DC337C" w:rsidRPr="00747D04">
        <w:rPr>
          <w:rFonts w:ascii="Arial" w:eastAsia="Times New Roman" w:hAnsi="Arial" w:cs="Arial"/>
          <w:bCs/>
          <w:sz w:val="24"/>
          <w:szCs w:val="24"/>
          <w:lang w:eastAsia="en-GB"/>
        </w:rPr>
        <w:t>Community</w:t>
      </w:r>
      <w:r w:rsidR="00747D04">
        <w:rPr>
          <w:rFonts w:ascii="Arial" w:eastAsia="Times New Roman" w:hAnsi="Arial" w:cs="Arial"/>
          <w:bCs/>
          <w:sz w:val="24"/>
          <w:szCs w:val="24"/>
          <w:lang w:eastAsia="en-GB"/>
        </w:rPr>
        <w:t xml:space="preserve"> Centre, the Somali Youth Development Resource Centre and the King</w:t>
      </w:r>
      <w:r w:rsidR="00F948D9">
        <w:rPr>
          <w:rFonts w:ascii="Arial" w:eastAsia="Times New Roman" w:hAnsi="Arial" w:cs="Arial"/>
          <w:bCs/>
          <w:sz w:val="24"/>
          <w:szCs w:val="24"/>
          <w:lang w:eastAsia="en-GB"/>
        </w:rPr>
        <w:t>’</w:t>
      </w:r>
      <w:r w:rsidR="00747D04">
        <w:rPr>
          <w:rFonts w:ascii="Arial" w:eastAsia="Times New Roman" w:hAnsi="Arial" w:cs="Arial"/>
          <w:bCs/>
          <w:sz w:val="24"/>
          <w:szCs w:val="24"/>
          <w:lang w:eastAsia="en-GB"/>
        </w:rPr>
        <w:t xml:space="preserve">s Cross floating </w:t>
      </w:r>
      <w:r w:rsidR="00F948D9">
        <w:rPr>
          <w:rFonts w:ascii="Arial" w:eastAsia="Times New Roman" w:hAnsi="Arial" w:cs="Arial"/>
          <w:bCs/>
          <w:sz w:val="24"/>
          <w:szCs w:val="24"/>
          <w:lang w:eastAsia="en-GB"/>
        </w:rPr>
        <w:t>c</w:t>
      </w:r>
      <w:r w:rsidR="00747D04">
        <w:rPr>
          <w:rFonts w:ascii="Arial" w:eastAsia="Times New Roman" w:hAnsi="Arial" w:cs="Arial"/>
          <w:bCs/>
          <w:sz w:val="24"/>
          <w:szCs w:val="24"/>
          <w:lang w:eastAsia="en-GB"/>
        </w:rPr>
        <w:t>lassroom</w:t>
      </w:r>
      <w:r w:rsidR="00A87580">
        <w:rPr>
          <w:rFonts w:ascii="Arial" w:eastAsia="Times New Roman" w:hAnsi="Arial" w:cs="Arial"/>
          <w:bCs/>
          <w:sz w:val="24"/>
          <w:szCs w:val="24"/>
          <w:lang w:eastAsia="en-GB"/>
        </w:rPr>
        <w:t>.</w:t>
      </w:r>
    </w:p>
    <w:p w:rsidR="00A87580" w:rsidRDefault="00A87580" w:rsidP="00A87580">
      <w:pPr>
        <w:shd w:val="clear" w:color="auto" w:fill="FFFFFF"/>
        <w:spacing w:after="0" w:line="240" w:lineRule="auto"/>
        <w:rPr>
          <w:rFonts w:ascii="Arial" w:eastAsia="Times New Roman" w:hAnsi="Arial" w:cs="Arial"/>
          <w:i/>
          <w:iCs/>
          <w:kern w:val="24"/>
          <w:sz w:val="24"/>
          <w:szCs w:val="24"/>
          <w:lang w:eastAsia="en-GB"/>
        </w:rPr>
      </w:pPr>
    </w:p>
    <w:p w:rsidR="00B81D14" w:rsidRPr="00747D04" w:rsidRDefault="00B81D14" w:rsidP="00A87580">
      <w:pPr>
        <w:shd w:val="clear" w:color="auto" w:fill="FFFFFF"/>
        <w:spacing w:after="0" w:line="240" w:lineRule="auto"/>
        <w:ind w:firstLine="720"/>
        <w:rPr>
          <w:rFonts w:ascii="Arial" w:eastAsia="Times New Roman" w:hAnsi="Arial" w:cs="Arial"/>
          <w:i/>
          <w:iCs/>
          <w:kern w:val="24"/>
          <w:sz w:val="24"/>
          <w:szCs w:val="24"/>
          <w:lang w:eastAsia="en-GB"/>
        </w:rPr>
      </w:pPr>
      <w:r w:rsidRPr="00747D04">
        <w:rPr>
          <w:rFonts w:ascii="Arial" w:eastAsia="Times New Roman" w:hAnsi="Arial" w:cs="Arial"/>
          <w:i/>
          <w:iCs/>
          <w:kern w:val="24"/>
          <w:sz w:val="24"/>
          <w:szCs w:val="24"/>
          <w:lang w:eastAsia="en-GB"/>
        </w:rPr>
        <w:t>Managing the impacts of development</w:t>
      </w:r>
    </w:p>
    <w:p w:rsidR="00B81D14" w:rsidRPr="00747D04" w:rsidRDefault="00B81D14" w:rsidP="00B81D14">
      <w:pPr>
        <w:shd w:val="clear" w:color="auto" w:fill="FFFFFF"/>
        <w:spacing w:after="0" w:line="240" w:lineRule="auto"/>
        <w:rPr>
          <w:rFonts w:ascii="Arial" w:eastAsia="Times New Roman" w:hAnsi="Arial" w:cs="Arial"/>
          <w:bCs/>
          <w:kern w:val="24"/>
          <w:sz w:val="24"/>
          <w:szCs w:val="24"/>
          <w:lang w:eastAsia="en-GB"/>
        </w:rPr>
      </w:pPr>
    </w:p>
    <w:p w:rsidR="00B81D14" w:rsidRDefault="00AA2E11" w:rsidP="00D673D1">
      <w:pPr>
        <w:shd w:val="clear" w:color="auto" w:fill="FFFFFF"/>
        <w:spacing w:after="0" w:line="240" w:lineRule="auto"/>
        <w:ind w:left="720" w:hanging="720"/>
        <w:rPr>
          <w:rFonts w:ascii="Arial" w:eastAsia="Times New Roman" w:hAnsi="Arial" w:cs="Arial"/>
          <w:sz w:val="24"/>
          <w:szCs w:val="24"/>
          <w:lang w:eastAsia="en-GB"/>
        </w:rPr>
      </w:pPr>
      <w:r>
        <w:rPr>
          <w:rFonts w:ascii="Arial" w:eastAsia="Times New Roman" w:hAnsi="Arial" w:cs="Arial"/>
          <w:bCs/>
          <w:kern w:val="24"/>
          <w:sz w:val="24"/>
          <w:szCs w:val="24"/>
          <w:lang w:eastAsia="en-GB"/>
        </w:rPr>
        <w:t>5</w:t>
      </w:r>
      <w:r w:rsidR="00D673D1" w:rsidRPr="00747D04">
        <w:rPr>
          <w:rFonts w:ascii="Arial" w:eastAsia="Times New Roman" w:hAnsi="Arial" w:cs="Arial"/>
          <w:bCs/>
          <w:kern w:val="24"/>
          <w:sz w:val="24"/>
          <w:szCs w:val="24"/>
          <w:lang w:eastAsia="en-GB"/>
        </w:rPr>
        <w:t>.1</w:t>
      </w:r>
      <w:r>
        <w:rPr>
          <w:rFonts w:ascii="Arial" w:eastAsia="Times New Roman" w:hAnsi="Arial" w:cs="Arial"/>
          <w:bCs/>
          <w:kern w:val="24"/>
          <w:sz w:val="24"/>
          <w:szCs w:val="24"/>
          <w:lang w:eastAsia="en-GB"/>
        </w:rPr>
        <w:t>1</w:t>
      </w:r>
      <w:r w:rsidR="00D673D1" w:rsidRPr="00747D04">
        <w:rPr>
          <w:rFonts w:ascii="Arial" w:eastAsia="Times New Roman" w:hAnsi="Arial" w:cs="Arial"/>
          <w:bCs/>
          <w:kern w:val="24"/>
          <w:sz w:val="24"/>
          <w:szCs w:val="24"/>
          <w:lang w:eastAsia="en-GB"/>
        </w:rPr>
        <w:tab/>
      </w:r>
      <w:r w:rsidR="00B81D14" w:rsidRPr="00747D04">
        <w:rPr>
          <w:rFonts w:ascii="Arial" w:eastAsia="Times New Roman" w:hAnsi="Arial" w:cs="Arial"/>
          <w:bCs/>
          <w:kern w:val="24"/>
          <w:sz w:val="24"/>
          <w:szCs w:val="24"/>
          <w:lang w:eastAsia="en-GB"/>
        </w:rPr>
        <w:t>The monitoring of Section 106 obligations and management of the impacts from development brings resource implications for the Council so we</w:t>
      </w:r>
      <w:r w:rsidR="00B81D14" w:rsidRPr="00747D04">
        <w:rPr>
          <w:rFonts w:ascii="Arial" w:eastAsia="Times New Roman" w:hAnsi="Arial" w:cs="Arial"/>
          <w:sz w:val="24"/>
          <w:szCs w:val="24"/>
          <w:lang w:eastAsia="en-GB"/>
        </w:rPr>
        <w:t xml:space="preserve"> secure contributions from developers to cover these costs. Around £</w:t>
      </w:r>
      <w:r w:rsidR="00747D04" w:rsidRPr="00747D04">
        <w:rPr>
          <w:rFonts w:ascii="Arial" w:eastAsia="Times New Roman" w:hAnsi="Arial" w:cs="Arial"/>
          <w:sz w:val="24"/>
          <w:szCs w:val="24"/>
          <w:lang w:eastAsia="en-GB"/>
        </w:rPr>
        <w:t>200</w:t>
      </w:r>
      <w:r w:rsidR="00B81D14" w:rsidRPr="00747D04">
        <w:rPr>
          <w:rFonts w:ascii="Arial" w:eastAsia="Times New Roman" w:hAnsi="Arial" w:cs="Arial"/>
          <w:sz w:val="24"/>
          <w:szCs w:val="24"/>
          <w:lang w:eastAsia="en-GB"/>
        </w:rPr>
        <w:t xml:space="preserve">k of Section 106 funds </w:t>
      </w:r>
      <w:r w:rsidR="00F948D9" w:rsidRPr="00747D04">
        <w:rPr>
          <w:rFonts w:ascii="Arial" w:eastAsia="Times New Roman" w:hAnsi="Arial" w:cs="Arial"/>
          <w:sz w:val="24"/>
          <w:szCs w:val="24"/>
          <w:lang w:eastAsia="en-GB"/>
        </w:rPr>
        <w:t>w</w:t>
      </w:r>
      <w:r w:rsidR="00F948D9">
        <w:rPr>
          <w:rFonts w:ascii="Arial" w:eastAsia="Times New Roman" w:hAnsi="Arial" w:cs="Arial"/>
          <w:sz w:val="24"/>
          <w:szCs w:val="24"/>
          <w:lang w:eastAsia="en-GB"/>
        </w:rPr>
        <w:t>as</w:t>
      </w:r>
      <w:r w:rsidR="00F948D9" w:rsidRPr="00747D04">
        <w:rPr>
          <w:rFonts w:ascii="Arial" w:eastAsia="Times New Roman" w:hAnsi="Arial" w:cs="Arial"/>
          <w:sz w:val="24"/>
          <w:szCs w:val="24"/>
          <w:lang w:eastAsia="en-GB"/>
        </w:rPr>
        <w:t xml:space="preserve"> </w:t>
      </w:r>
      <w:r w:rsidR="00B81D14" w:rsidRPr="00747D04">
        <w:rPr>
          <w:rFonts w:ascii="Arial" w:eastAsia="Times New Roman" w:hAnsi="Arial" w:cs="Arial"/>
          <w:sz w:val="24"/>
          <w:szCs w:val="24"/>
          <w:lang w:eastAsia="en-GB"/>
        </w:rPr>
        <w:t>spent on man</w:t>
      </w:r>
      <w:r w:rsidR="00E074D5" w:rsidRPr="00747D04">
        <w:rPr>
          <w:rFonts w:ascii="Arial" w:eastAsia="Times New Roman" w:hAnsi="Arial" w:cs="Arial"/>
          <w:sz w:val="24"/>
          <w:szCs w:val="24"/>
          <w:lang w:eastAsia="en-GB"/>
        </w:rPr>
        <w:t>a</w:t>
      </w:r>
      <w:r w:rsidR="00B81D14" w:rsidRPr="00747D04">
        <w:rPr>
          <w:rFonts w:ascii="Arial" w:eastAsia="Times New Roman" w:hAnsi="Arial" w:cs="Arial"/>
          <w:sz w:val="24"/>
          <w:szCs w:val="24"/>
          <w:lang w:eastAsia="en-GB"/>
        </w:rPr>
        <w:t xml:space="preserve">ging the impacts of development including funding for officers in Camden’s </w:t>
      </w:r>
      <w:r w:rsidR="00820A43">
        <w:rPr>
          <w:rFonts w:ascii="Arial" w:eastAsia="Times New Roman" w:hAnsi="Arial" w:cs="Arial"/>
          <w:sz w:val="24"/>
          <w:szCs w:val="24"/>
          <w:lang w:eastAsia="en-GB"/>
        </w:rPr>
        <w:t>Planning</w:t>
      </w:r>
      <w:r w:rsidR="00B81D14" w:rsidRPr="00747D04">
        <w:rPr>
          <w:rFonts w:ascii="Arial" w:eastAsia="Times New Roman" w:hAnsi="Arial" w:cs="Arial"/>
          <w:sz w:val="24"/>
          <w:szCs w:val="24"/>
          <w:lang w:eastAsia="en-GB"/>
        </w:rPr>
        <w:t>, Transport, Sustainability and Environmental Protection Teams.</w:t>
      </w:r>
    </w:p>
    <w:p w:rsidR="00C63AF6" w:rsidRDefault="00C63AF6" w:rsidP="00D673D1">
      <w:pPr>
        <w:shd w:val="clear" w:color="auto" w:fill="FFFFFF"/>
        <w:spacing w:after="0" w:line="240" w:lineRule="auto"/>
        <w:ind w:left="720" w:hanging="720"/>
        <w:rPr>
          <w:rFonts w:ascii="Arial" w:eastAsia="Times New Roman" w:hAnsi="Arial" w:cs="Arial"/>
          <w:sz w:val="24"/>
          <w:szCs w:val="24"/>
          <w:lang w:eastAsia="en-GB"/>
        </w:rPr>
      </w:pPr>
    </w:p>
    <w:p w:rsidR="00C63AF6" w:rsidRDefault="00C63AF6" w:rsidP="00D673D1">
      <w:pPr>
        <w:shd w:val="clear" w:color="auto" w:fill="FFFFFF"/>
        <w:spacing w:after="0" w:line="240" w:lineRule="auto"/>
        <w:ind w:left="720" w:hanging="720"/>
        <w:rPr>
          <w:rFonts w:ascii="Arial" w:eastAsia="Times New Roman" w:hAnsi="Arial" w:cs="Arial"/>
          <w:sz w:val="24"/>
          <w:szCs w:val="24"/>
          <w:lang w:eastAsia="en-GB"/>
        </w:rPr>
      </w:pPr>
    </w:p>
    <w:p w:rsidR="003527A4" w:rsidRDefault="003527A4" w:rsidP="00D673D1">
      <w:pPr>
        <w:shd w:val="clear" w:color="auto" w:fill="FFFFFF"/>
        <w:spacing w:after="0" w:line="240" w:lineRule="auto"/>
        <w:ind w:left="720" w:hanging="720"/>
        <w:rPr>
          <w:rFonts w:ascii="Arial" w:eastAsia="Times New Roman" w:hAnsi="Arial" w:cs="Arial"/>
          <w:sz w:val="24"/>
          <w:szCs w:val="24"/>
          <w:lang w:eastAsia="en-GB"/>
        </w:rPr>
      </w:pPr>
      <w:r>
        <w:rPr>
          <w:rFonts w:ascii="Arial" w:eastAsia="Times New Roman" w:hAnsi="Arial" w:cs="Arial"/>
          <w:sz w:val="24"/>
          <w:szCs w:val="24"/>
          <w:lang w:eastAsia="en-GB"/>
        </w:rPr>
        <w:t xml:space="preserve"> </w:t>
      </w:r>
    </w:p>
    <w:sectPr w:rsidR="003527A4" w:rsidSect="00126879">
      <w:footerReference w:type="default" r:id="rId15"/>
      <w:headerReference w:type="first" r:id="rId16"/>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6D284" w16cex:dateUtc="2023-01-09T17:51:00Z"/>
  <w16cex:commentExtensible w16cex:durableId="2766D2A0" w16cex:dateUtc="2023-01-09T17:51:00Z"/>
  <w16cex:commentExtensible w16cex:durableId="2766DA74" w16cex:dateUtc="2023-01-09T18:24:00Z"/>
  <w16cex:commentExtensible w16cex:durableId="2766D43B" w16cex:dateUtc="2023-01-09T17:58:00Z"/>
  <w16cex:commentExtensible w16cex:durableId="2766D4F4" w16cex:dateUtc="2023-01-09T18:01:00Z"/>
  <w16cex:commentExtensible w16cex:durableId="2766D729" w16cex:dateUtc="2023-01-09T18:10:00Z"/>
  <w16cex:commentExtensible w16cex:durableId="2766D37A" w16cex:dateUtc="2023-01-09T17:55:00Z"/>
  <w16cex:commentExtensible w16cex:durableId="2766DAD0" w16cex:dateUtc="2023-01-09T18:26:00Z"/>
  <w16cex:commentExtensible w16cex:durableId="2766D970" w16cex:dateUtc="2023-01-09T18:20:00Z"/>
  <w16cex:commentExtensible w16cex:durableId="2766D6B6" w16cex:dateUtc="2023-01-09T18:08:00Z"/>
  <w16cex:commentExtensible w16cex:durableId="2766D830" w16cex:dateUtc="2023-01-09T18:15:00Z"/>
  <w16cex:commentExtensible w16cex:durableId="2766D9D8" w16cex:dateUtc="2023-01-09T18: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0FBB9D" w16cid:durableId="2766D284"/>
  <w16cid:commentId w16cid:paraId="7EF9CBB6" w16cid:durableId="2766D2A0"/>
  <w16cid:commentId w16cid:paraId="41F3E0D4" w16cid:durableId="2766DA74"/>
  <w16cid:commentId w16cid:paraId="18064262" w16cid:durableId="2766D43B"/>
  <w16cid:commentId w16cid:paraId="49F3E04F" w16cid:durableId="2766D4F4"/>
  <w16cid:commentId w16cid:paraId="4E9239B9" w16cid:durableId="2766D729"/>
  <w16cid:commentId w16cid:paraId="5BBCE13F" w16cid:durableId="2766D37A"/>
  <w16cid:commentId w16cid:paraId="371F5B0E" w16cid:durableId="2766DAD0"/>
  <w16cid:commentId w16cid:paraId="335B5112" w16cid:durableId="2766D970"/>
  <w16cid:commentId w16cid:paraId="3A190EF8" w16cid:durableId="2766D6B6"/>
  <w16cid:commentId w16cid:paraId="5B8460D3" w16cid:durableId="2766D830"/>
  <w16cid:commentId w16cid:paraId="1BD2C47A" w16cid:durableId="2766D9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DF0" w:rsidRDefault="00017DF0" w:rsidP="00CA0DAC">
      <w:pPr>
        <w:spacing w:after="0" w:line="240" w:lineRule="auto"/>
      </w:pPr>
      <w:r>
        <w:separator/>
      </w:r>
    </w:p>
  </w:endnote>
  <w:endnote w:type="continuationSeparator" w:id="0">
    <w:p w:rsidR="00017DF0" w:rsidRDefault="00017DF0" w:rsidP="00CA0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ffra Medium">
    <w:altName w:val="Effra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183812"/>
      <w:docPartObj>
        <w:docPartGallery w:val="Page Numbers (Bottom of Page)"/>
        <w:docPartUnique/>
      </w:docPartObj>
    </w:sdtPr>
    <w:sdtEndPr>
      <w:rPr>
        <w:noProof/>
      </w:rPr>
    </w:sdtEndPr>
    <w:sdtContent>
      <w:p w:rsidR="00E026AE" w:rsidRDefault="00E026AE">
        <w:pPr>
          <w:pStyle w:val="Footer"/>
          <w:jc w:val="center"/>
        </w:pPr>
        <w:r>
          <w:fldChar w:fldCharType="begin"/>
        </w:r>
        <w:r>
          <w:instrText xml:space="preserve"> PAGE   \* MERGEFORMAT </w:instrText>
        </w:r>
        <w:r>
          <w:fldChar w:fldCharType="separate"/>
        </w:r>
        <w:r w:rsidR="001F2422">
          <w:rPr>
            <w:noProof/>
          </w:rPr>
          <w:t>6</w:t>
        </w:r>
        <w:r>
          <w:rPr>
            <w:noProof/>
          </w:rPr>
          <w:fldChar w:fldCharType="end"/>
        </w:r>
      </w:p>
    </w:sdtContent>
  </w:sdt>
  <w:p w:rsidR="00E026AE" w:rsidRDefault="00E02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DF0" w:rsidRDefault="00017DF0" w:rsidP="00CA0DAC">
      <w:pPr>
        <w:spacing w:after="0" w:line="240" w:lineRule="auto"/>
      </w:pPr>
      <w:r>
        <w:separator/>
      </w:r>
    </w:p>
  </w:footnote>
  <w:footnote w:type="continuationSeparator" w:id="0">
    <w:p w:rsidR="00017DF0" w:rsidRDefault="00017DF0" w:rsidP="00CA0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6AE" w:rsidRDefault="00CB2D66">
    <w:pPr>
      <w:pStyle w:val="Header"/>
    </w:pPr>
    <w:r w:rsidRPr="008675B3">
      <w:rPr>
        <w:sz w:val="16"/>
        <w:szCs w:val="16"/>
      </w:rPr>
      <w:t xml:space="preserve">INFRASTRUCTURE FUNDING STATEMENT DEC </w:t>
    </w:r>
    <w:r w:rsidR="008675B3" w:rsidRPr="008675B3">
      <w:rPr>
        <w:sz w:val="16"/>
        <w:szCs w:val="16"/>
      </w:rPr>
      <w:t>2021 -</w:t>
    </w:r>
    <w:r w:rsidRPr="008675B3">
      <w:rPr>
        <w:sz w:val="16"/>
        <w:szCs w:val="16"/>
      </w:rPr>
      <w:t>2022</w:t>
    </w:r>
    <w:r w:rsidR="005B0017" w:rsidRPr="008675B3">
      <w:rPr>
        <w:sz w:val="16"/>
        <w:szCs w:val="16"/>
      </w:rPr>
      <w:tab/>
    </w:r>
    <w:r w:rsidR="005B0017">
      <w:tab/>
    </w:r>
    <w:r w:rsidR="005B0017">
      <w:rPr>
        <w:noProof/>
        <w:lang w:eastAsia="en-GB"/>
      </w:rPr>
      <w:drawing>
        <wp:inline distT="0" distB="0" distL="0" distR="0" wp14:anchorId="00994F20" wp14:editId="147D3B3F">
          <wp:extent cx="1237615" cy="26797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2679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3092D95E"/>
    <w:lvl w:ilvl="0">
      <w:start w:val="1"/>
      <w:numFmt w:val="decimal"/>
      <w:lvlText w:val="%1."/>
      <w:lvlJc w:val="left"/>
      <w:pPr>
        <w:tabs>
          <w:tab w:val="num" w:pos="926"/>
        </w:tabs>
        <w:ind w:left="926" w:hanging="360"/>
      </w:pPr>
      <w:rPr>
        <w:rFonts w:cs="Times New Roman"/>
      </w:rPr>
    </w:lvl>
  </w:abstractNum>
  <w:abstractNum w:abstractNumId="1" w15:restartNumberingAfterBreak="0">
    <w:nsid w:val="FFFFFF89"/>
    <w:multiLevelType w:val="singleLevel"/>
    <w:tmpl w:val="15D2654E"/>
    <w:lvl w:ilvl="0">
      <w:start w:val="1"/>
      <w:numFmt w:val="bullet"/>
      <w:pStyle w:val="Tables"/>
      <w:lvlText w:val=""/>
      <w:lvlJc w:val="left"/>
      <w:pPr>
        <w:tabs>
          <w:tab w:val="num" w:pos="360"/>
        </w:tabs>
        <w:ind w:left="360" w:hanging="360"/>
      </w:pPr>
      <w:rPr>
        <w:rFonts w:ascii="Symbol" w:hAnsi="Symbol" w:hint="default"/>
      </w:rPr>
    </w:lvl>
  </w:abstractNum>
  <w:abstractNum w:abstractNumId="2" w15:restartNumberingAfterBreak="0">
    <w:nsid w:val="0AD12A35"/>
    <w:multiLevelType w:val="hybridMultilevel"/>
    <w:tmpl w:val="EF24E85E"/>
    <w:lvl w:ilvl="0" w:tplc="10CA77BC">
      <w:start w:val="1"/>
      <w:numFmt w:val="bullet"/>
      <w:pStyle w:val="Tablebullet"/>
      <w:lvlText w:val=""/>
      <w:lvlJc w:val="left"/>
      <w:pPr>
        <w:tabs>
          <w:tab w:val="num" w:pos="284"/>
        </w:tabs>
        <w:ind w:left="284" w:hanging="284"/>
      </w:pPr>
      <w:rPr>
        <w:rFonts w:ascii="Symbol" w:hAnsi="Symbol" w:hint="default"/>
      </w:rPr>
    </w:lvl>
    <w:lvl w:ilvl="1" w:tplc="F1FE23BA" w:tentative="1">
      <w:start w:val="1"/>
      <w:numFmt w:val="bullet"/>
      <w:lvlText w:val="o"/>
      <w:lvlJc w:val="left"/>
      <w:pPr>
        <w:tabs>
          <w:tab w:val="num" w:pos="1440"/>
        </w:tabs>
        <w:ind w:left="1440" w:hanging="360"/>
      </w:pPr>
      <w:rPr>
        <w:rFonts w:ascii="Courier New" w:hAnsi="Courier New" w:hint="default"/>
      </w:rPr>
    </w:lvl>
    <w:lvl w:ilvl="2" w:tplc="DE284C6A" w:tentative="1">
      <w:start w:val="1"/>
      <w:numFmt w:val="bullet"/>
      <w:lvlText w:val=""/>
      <w:lvlJc w:val="left"/>
      <w:pPr>
        <w:tabs>
          <w:tab w:val="num" w:pos="2160"/>
        </w:tabs>
        <w:ind w:left="2160" w:hanging="360"/>
      </w:pPr>
      <w:rPr>
        <w:rFonts w:ascii="Wingdings" w:hAnsi="Wingdings" w:hint="default"/>
      </w:rPr>
    </w:lvl>
    <w:lvl w:ilvl="3" w:tplc="167AAD98" w:tentative="1">
      <w:start w:val="1"/>
      <w:numFmt w:val="bullet"/>
      <w:lvlText w:val=""/>
      <w:lvlJc w:val="left"/>
      <w:pPr>
        <w:tabs>
          <w:tab w:val="num" w:pos="2880"/>
        </w:tabs>
        <w:ind w:left="2880" w:hanging="360"/>
      </w:pPr>
      <w:rPr>
        <w:rFonts w:ascii="Symbol" w:hAnsi="Symbol" w:hint="default"/>
      </w:rPr>
    </w:lvl>
    <w:lvl w:ilvl="4" w:tplc="46940F16" w:tentative="1">
      <w:start w:val="1"/>
      <w:numFmt w:val="bullet"/>
      <w:lvlText w:val="o"/>
      <w:lvlJc w:val="left"/>
      <w:pPr>
        <w:tabs>
          <w:tab w:val="num" w:pos="3600"/>
        </w:tabs>
        <w:ind w:left="3600" w:hanging="360"/>
      </w:pPr>
      <w:rPr>
        <w:rFonts w:ascii="Courier New" w:hAnsi="Courier New" w:hint="default"/>
      </w:rPr>
    </w:lvl>
    <w:lvl w:ilvl="5" w:tplc="27A66406" w:tentative="1">
      <w:start w:val="1"/>
      <w:numFmt w:val="bullet"/>
      <w:lvlText w:val=""/>
      <w:lvlJc w:val="left"/>
      <w:pPr>
        <w:tabs>
          <w:tab w:val="num" w:pos="4320"/>
        </w:tabs>
        <w:ind w:left="4320" w:hanging="360"/>
      </w:pPr>
      <w:rPr>
        <w:rFonts w:ascii="Wingdings" w:hAnsi="Wingdings" w:hint="default"/>
      </w:rPr>
    </w:lvl>
    <w:lvl w:ilvl="6" w:tplc="B6BCBB4A" w:tentative="1">
      <w:start w:val="1"/>
      <w:numFmt w:val="bullet"/>
      <w:lvlText w:val=""/>
      <w:lvlJc w:val="left"/>
      <w:pPr>
        <w:tabs>
          <w:tab w:val="num" w:pos="5040"/>
        </w:tabs>
        <w:ind w:left="5040" w:hanging="360"/>
      </w:pPr>
      <w:rPr>
        <w:rFonts w:ascii="Symbol" w:hAnsi="Symbol" w:hint="default"/>
      </w:rPr>
    </w:lvl>
    <w:lvl w:ilvl="7" w:tplc="89A4C378" w:tentative="1">
      <w:start w:val="1"/>
      <w:numFmt w:val="bullet"/>
      <w:lvlText w:val="o"/>
      <w:lvlJc w:val="left"/>
      <w:pPr>
        <w:tabs>
          <w:tab w:val="num" w:pos="5760"/>
        </w:tabs>
        <w:ind w:left="5760" w:hanging="360"/>
      </w:pPr>
      <w:rPr>
        <w:rFonts w:ascii="Courier New" w:hAnsi="Courier New" w:hint="default"/>
      </w:rPr>
    </w:lvl>
    <w:lvl w:ilvl="8" w:tplc="7E363D7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A670D"/>
    <w:multiLevelType w:val="hybridMultilevel"/>
    <w:tmpl w:val="4392B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7DC"/>
    <w:multiLevelType w:val="hybridMultilevel"/>
    <w:tmpl w:val="ECD44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90AED"/>
    <w:multiLevelType w:val="hybridMultilevel"/>
    <w:tmpl w:val="BD54B1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E227CA"/>
    <w:multiLevelType w:val="multilevel"/>
    <w:tmpl w:val="1CFC73F0"/>
    <w:lvl w:ilvl="0">
      <w:start w:val="1"/>
      <w:numFmt w:val="decimal"/>
      <w:pStyle w:val="ListNumber4"/>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Restart w:val="0"/>
      <w:lvlText w:val="%1.%2.%3"/>
      <w:lvlJc w:val="left"/>
      <w:pPr>
        <w:tabs>
          <w:tab w:val="num" w:pos="-900"/>
        </w:tabs>
        <w:ind w:left="-900" w:hanging="720"/>
      </w:pPr>
      <w:rPr>
        <w:rFonts w:cs="Times New Roman" w:hint="default"/>
      </w:rPr>
    </w:lvl>
    <w:lvl w:ilvl="3">
      <w:start w:val="1"/>
      <w:numFmt w:val="decimal"/>
      <w:lvlText w:val="%1.%2.%3.%4"/>
      <w:lvlJc w:val="left"/>
      <w:pPr>
        <w:tabs>
          <w:tab w:val="num" w:pos="-756"/>
        </w:tabs>
        <w:ind w:left="-756" w:hanging="864"/>
      </w:pPr>
      <w:rPr>
        <w:rFonts w:cs="Times New Roman" w:hint="default"/>
      </w:rPr>
    </w:lvl>
    <w:lvl w:ilvl="4">
      <w:start w:val="1"/>
      <w:numFmt w:val="decimal"/>
      <w:lvlText w:val="%1.%2.%3.%4.%5"/>
      <w:lvlJc w:val="left"/>
      <w:pPr>
        <w:tabs>
          <w:tab w:val="num" w:pos="-612"/>
        </w:tabs>
        <w:ind w:left="-612" w:hanging="1008"/>
      </w:pPr>
      <w:rPr>
        <w:rFonts w:cs="Times New Roman" w:hint="default"/>
      </w:rPr>
    </w:lvl>
    <w:lvl w:ilvl="5">
      <w:start w:val="1"/>
      <w:numFmt w:val="decimal"/>
      <w:lvlText w:val="%1.%2.%3.%4.%5.%6"/>
      <w:lvlJc w:val="left"/>
      <w:pPr>
        <w:tabs>
          <w:tab w:val="num" w:pos="-468"/>
        </w:tabs>
        <w:ind w:left="-468" w:hanging="1152"/>
      </w:pPr>
      <w:rPr>
        <w:rFonts w:cs="Times New Roman" w:hint="default"/>
      </w:rPr>
    </w:lvl>
    <w:lvl w:ilvl="6">
      <w:start w:val="1"/>
      <w:numFmt w:val="decimal"/>
      <w:lvlText w:val="%1.%2.%3.%4.%5.%6.%7"/>
      <w:lvlJc w:val="left"/>
      <w:pPr>
        <w:tabs>
          <w:tab w:val="num" w:pos="-324"/>
        </w:tabs>
        <w:ind w:left="-324" w:hanging="1296"/>
      </w:pPr>
      <w:rPr>
        <w:rFonts w:cs="Times New Roman" w:hint="default"/>
      </w:rPr>
    </w:lvl>
    <w:lvl w:ilvl="7">
      <w:start w:val="1"/>
      <w:numFmt w:val="decimal"/>
      <w:lvlText w:val="%1.%2.%3.%4.%5.%6.%7.%8"/>
      <w:lvlJc w:val="left"/>
      <w:pPr>
        <w:tabs>
          <w:tab w:val="num" w:pos="-180"/>
        </w:tabs>
        <w:ind w:left="-180" w:hanging="1440"/>
      </w:pPr>
      <w:rPr>
        <w:rFonts w:cs="Times New Roman" w:hint="default"/>
      </w:rPr>
    </w:lvl>
    <w:lvl w:ilvl="8">
      <w:start w:val="1"/>
      <w:numFmt w:val="decimal"/>
      <w:lvlText w:val="%1.%2.%3.%4.%5.%6.%7.%8.%9"/>
      <w:lvlJc w:val="left"/>
      <w:pPr>
        <w:tabs>
          <w:tab w:val="num" w:pos="-36"/>
        </w:tabs>
        <w:ind w:left="-36" w:hanging="1584"/>
      </w:pPr>
      <w:rPr>
        <w:rFonts w:cs="Times New Roman" w:hint="default"/>
      </w:rPr>
    </w:lvl>
  </w:abstractNum>
  <w:abstractNum w:abstractNumId="7" w15:restartNumberingAfterBreak="0">
    <w:nsid w:val="1C814014"/>
    <w:multiLevelType w:val="multilevel"/>
    <w:tmpl w:val="C55291B2"/>
    <w:lvl w:ilvl="0">
      <w:start w:val="1"/>
      <w:numFmt w:val="decimal"/>
      <w:lvlText w:val="%1."/>
      <w:lvlJc w:val="left"/>
      <w:pPr>
        <w:tabs>
          <w:tab w:val="num" w:pos="0"/>
        </w:tabs>
        <w:ind w:hanging="851"/>
      </w:pPr>
      <w:rPr>
        <w:rFonts w:cs="Times New Roman" w:hint="default"/>
      </w:rPr>
    </w:lvl>
    <w:lvl w:ilvl="1">
      <w:start w:val="1"/>
      <w:numFmt w:val="bullet"/>
      <w:lvlText w:val=""/>
      <w:lvlJc w:val="left"/>
      <w:pPr>
        <w:tabs>
          <w:tab w:val="num" w:pos="0"/>
        </w:tabs>
        <w:ind w:hanging="851"/>
      </w:pPr>
      <w:rPr>
        <w:rFonts w:ascii="Symbol" w:hAnsi="Symbol" w:hint="default"/>
      </w:rPr>
    </w:lvl>
    <w:lvl w:ilvl="2">
      <w:start w:val="1"/>
      <w:numFmt w:val="decimal"/>
      <w:lvlText w:val="%1.%2.%3."/>
      <w:lvlJc w:val="left"/>
      <w:pPr>
        <w:tabs>
          <w:tab w:val="num" w:pos="2160"/>
        </w:tabs>
        <w:ind w:left="1224" w:hanging="50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8" w15:restartNumberingAfterBreak="0">
    <w:nsid w:val="1DD3698E"/>
    <w:multiLevelType w:val="hybridMultilevel"/>
    <w:tmpl w:val="7A26A9D8"/>
    <w:lvl w:ilvl="0" w:tplc="356CEF70">
      <w:start w:val="1"/>
      <w:numFmt w:val="bullet"/>
      <w:lvlText w:val=""/>
      <w:lvlJc w:val="left"/>
      <w:pPr>
        <w:tabs>
          <w:tab w:val="num" w:pos="720"/>
        </w:tabs>
        <w:ind w:left="720" w:hanging="576"/>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CA5271"/>
    <w:multiLevelType w:val="multilevel"/>
    <w:tmpl w:val="44A02D7C"/>
    <w:lvl w:ilvl="0">
      <w:start w:val="1"/>
      <w:numFmt w:val="bullet"/>
      <w:pStyle w:val="Bullet"/>
      <w:lvlText w:val=""/>
      <w:lvlJc w:val="left"/>
      <w:pPr>
        <w:tabs>
          <w:tab w:val="num" w:pos="284"/>
        </w:tabs>
        <w:ind w:left="284" w:hanging="284"/>
      </w:pPr>
      <w:rPr>
        <w:rFonts w:ascii="Symbol" w:hAnsi="Symbol" w:hint="default"/>
      </w:rPr>
    </w:lvl>
    <w:lvl w:ilvl="1">
      <w:start w:val="1"/>
      <w:numFmt w:val="decimal"/>
      <w:lvlText w:val="%1.%2"/>
      <w:lvlJc w:val="left"/>
      <w:pPr>
        <w:tabs>
          <w:tab w:val="num" w:pos="0"/>
        </w:tabs>
        <w:ind w:hanging="1134"/>
      </w:pPr>
      <w:rPr>
        <w:rFonts w:cs="Times New Roman" w:hint="default"/>
      </w:rPr>
    </w:lvl>
    <w:lvl w:ilvl="2">
      <w:start w:val="1"/>
      <w:numFmt w:val="decimal"/>
      <w:lvlText w:val="%1.%2.%3"/>
      <w:lvlJc w:val="left"/>
      <w:pPr>
        <w:tabs>
          <w:tab w:val="num" w:pos="0"/>
        </w:tabs>
        <w:ind w:hanging="1134"/>
      </w:pPr>
      <w:rPr>
        <w:rFonts w:cs="Times New Roman" w:hint="default"/>
      </w:rPr>
    </w:lvl>
    <w:lvl w:ilvl="3">
      <w:start w:val="1"/>
      <w:numFmt w:val="decimal"/>
      <w:lvlText w:val="%1.%2.%3.%4"/>
      <w:lvlJc w:val="left"/>
      <w:pPr>
        <w:tabs>
          <w:tab w:val="num" w:pos="0"/>
        </w:tabs>
        <w:ind w:hanging="1134"/>
      </w:pPr>
      <w:rPr>
        <w:rFonts w:cs="Times New Roman" w:hint="default"/>
        <w:sz w:val="10"/>
      </w:rPr>
    </w:lvl>
    <w:lvl w:ilvl="4">
      <w:start w:val="1"/>
      <w:numFmt w:val="decimal"/>
      <w:lvlText w:val="%1.%2.%3.%4.%5"/>
      <w:lvlJc w:val="left"/>
      <w:pPr>
        <w:tabs>
          <w:tab w:val="num" w:pos="2088"/>
        </w:tabs>
        <w:ind w:left="2088" w:hanging="1008"/>
      </w:pPr>
      <w:rPr>
        <w:rFonts w:cs="Times New Roman" w:hint="default"/>
      </w:rPr>
    </w:lvl>
    <w:lvl w:ilvl="5">
      <w:start w:val="1"/>
      <w:numFmt w:val="decimal"/>
      <w:lvlText w:val="%1.%2.%3.%4.%5.%6"/>
      <w:lvlJc w:val="left"/>
      <w:pPr>
        <w:tabs>
          <w:tab w:val="num" w:pos="2232"/>
        </w:tabs>
        <w:ind w:left="2232" w:hanging="1152"/>
      </w:pPr>
      <w:rPr>
        <w:rFonts w:cs="Times New Roman" w:hint="default"/>
      </w:rPr>
    </w:lvl>
    <w:lvl w:ilvl="6">
      <w:start w:val="1"/>
      <w:numFmt w:val="decimal"/>
      <w:lvlText w:val="%1.%2.%3.%4.%5.%6.%7"/>
      <w:lvlJc w:val="left"/>
      <w:pPr>
        <w:tabs>
          <w:tab w:val="num" w:pos="2376"/>
        </w:tabs>
        <w:ind w:left="2376" w:hanging="1296"/>
      </w:pPr>
      <w:rPr>
        <w:rFonts w:cs="Times New Roman" w:hint="default"/>
      </w:rPr>
    </w:lvl>
    <w:lvl w:ilvl="7">
      <w:start w:val="1"/>
      <w:numFmt w:val="decimal"/>
      <w:lvlText w:val="%1.%2.%3.%4.%5.%6.%7.%8"/>
      <w:lvlJc w:val="left"/>
      <w:pPr>
        <w:tabs>
          <w:tab w:val="num" w:pos="2520"/>
        </w:tabs>
        <w:ind w:left="2520" w:hanging="1440"/>
      </w:pPr>
      <w:rPr>
        <w:rFonts w:cs="Times New Roman" w:hint="default"/>
      </w:rPr>
    </w:lvl>
    <w:lvl w:ilvl="8">
      <w:start w:val="1"/>
      <w:numFmt w:val="decimal"/>
      <w:lvlText w:val="%1.%2.%3.%4.%5.%6.%7.%8.%9"/>
      <w:lvlJc w:val="left"/>
      <w:pPr>
        <w:tabs>
          <w:tab w:val="num" w:pos="2664"/>
        </w:tabs>
        <w:ind w:left="2664" w:hanging="1584"/>
      </w:pPr>
      <w:rPr>
        <w:rFonts w:cs="Times New Roman" w:hint="default"/>
      </w:rPr>
    </w:lvl>
  </w:abstractNum>
  <w:abstractNum w:abstractNumId="10" w15:restartNumberingAfterBreak="0">
    <w:nsid w:val="25253F04"/>
    <w:multiLevelType w:val="multilevel"/>
    <w:tmpl w:val="FCFC081C"/>
    <w:lvl w:ilvl="0">
      <w:start w:val="1"/>
      <w:numFmt w:val="decimal"/>
      <w:lvlText w:val="%1."/>
      <w:lvlJc w:val="left"/>
      <w:pPr>
        <w:ind w:left="1110" w:hanging="39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880" w:hanging="2160"/>
      </w:pPr>
      <w:rPr>
        <w:rFonts w:hint="default"/>
      </w:rPr>
    </w:lvl>
  </w:abstractNum>
  <w:abstractNum w:abstractNumId="11" w15:restartNumberingAfterBreak="0">
    <w:nsid w:val="26B24539"/>
    <w:multiLevelType w:val="hybridMultilevel"/>
    <w:tmpl w:val="AEC665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8711F98"/>
    <w:multiLevelType w:val="hybridMultilevel"/>
    <w:tmpl w:val="68224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5F522C"/>
    <w:multiLevelType w:val="hybridMultilevel"/>
    <w:tmpl w:val="50843182"/>
    <w:lvl w:ilvl="0" w:tplc="1C24E276">
      <w:start w:val="1"/>
      <w:numFmt w:val="bullet"/>
      <w:pStyle w:val="Dash"/>
      <w:lvlText w:val=""/>
      <w:lvlJc w:val="left"/>
      <w:pPr>
        <w:tabs>
          <w:tab w:val="num" w:pos="567"/>
        </w:tabs>
        <w:ind w:left="567" w:hanging="567"/>
      </w:pPr>
      <w:rPr>
        <w:rFonts w:ascii="Symbol" w:hAnsi="Symbol" w:hint="default"/>
      </w:rPr>
    </w:lvl>
    <w:lvl w:ilvl="1" w:tplc="6A04BD44" w:tentative="1">
      <w:start w:val="1"/>
      <w:numFmt w:val="bullet"/>
      <w:lvlText w:val="o"/>
      <w:lvlJc w:val="left"/>
      <w:pPr>
        <w:tabs>
          <w:tab w:val="num" w:pos="1440"/>
        </w:tabs>
        <w:ind w:left="1440" w:hanging="360"/>
      </w:pPr>
      <w:rPr>
        <w:rFonts w:ascii="Courier New" w:hAnsi="Courier New" w:hint="default"/>
      </w:rPr>
    </w:lvl>
    <w:lvl w:ilvl="2" w:tplc="645EBFF0" w:tentative="1">
      <w:start w:val="1"/>
      <w:numFmt w:val="bullet"/>
      <w:lvlText w:val=""/>
      <w:lvlJc w:val="left"/>
      <w:pPr>
        <w:tabs>
          <w:tab w:val="num" w:pos="2160"/>
        </w:tabs>
        <w:ind w:left="2160" w:hanging="360"/>
      </w:pPr>
      <w:rPr>
        <w:rFonts w:ascii="Wingdings" w:hAnsi="Wingdings" w:hint="default"/>
      </w:rPr>
    </w:lvl>
    <w:lvl w:ilvl="3" w:tplc="F7FAD2CE" w:tentative="1">
      <w:start w:val="1"/>
      <w:numFmt w:val="bullet"/>
      <w:lvlText w:val=""/>
      <w:lvlJc w:val="left"/>
      <w:pPr>
        <w:tabs>
          <w:tab w:val="num" w:pos="2880"/>
        </w:tabs>
        <w:ind w:left="2880" w:hanging="360"/>
      </w:pPr>
      <w:rPr>
        <w:rFonts w:ascii="Symbol" w:hAnsi="Symbol" w:hint="default"/>
      </w:rPr>
    </w:lvl>
    <w:lvl w:ilvl="4" w:tplc="B8F8716A" w:tentative="1">
      <w:start w:val="1"/>
      <w:numFmt w:val="bullet"/>
      <w:lvlText w:val="o"/>
      <w:lvlJc w:val="left"/>
      <w:pPr>
        <w:tabs>
          <w:tab w:val="num" w:pos="3600"/>
        </w:tabs>
        <w:ind w:left="3600" w:hanging="360"/>
      </w:pPr>
      <w:rPr>
        <w:rFonts w:ascii="Courier New" w:hAnsi="Courier New" w:hint="default"/>
      </w:rPr>
    </w:lvl>
    <w:lvl w:ilvl="5" w:tplc="6EEAA870" w:tentative="1">
      <w:start w:val="1"/>
      <w:numFmt w:val="bullet"/>
      <w:lvlText w:val=""/>
      <w:lvlJc w:val="left"/>
      <w:pPr>
        <w:tabs>
          <w:tab w:val="num" w:pos="4320"/>
        </w:tabs>
        <w:ind w:left="4320" w:hanging="360"/>
      </w:pPr>
      <w:rPr>
        <w:rFonts w:ascii="Wingdings" w:hAnsi="Wingdings" w:hint="default"/>
      </w:rPr>
    </w:lvl>
    <w:lvl w:ilvl="6" w:tplc="4E78B9B0" w:tentative="1">
      <w:start w:val="1"/>
      <w:numFmt w:val="bullet"/>
      <w:lvlText w:val=""/>
      <w:lvlJc w:val="left"/>
      <w:pPr>
        <w:tabs>
          <w:tab w:val="num" w:pos="5040"/>
        </w:tabs>
        <w:ind w:left="5040" w:hanging="360"/>
      </w:pPr>
      <w:rPr>
        <w:rFonts w:ascii="Symbol" w:hAnsi="Symbol" w:hint="default"/>
      </w:rPr>
    </w:lvl>
    <w:lvl w:ilvl="7" w:tplc="16504FE2" w:tentative="1">
      <w:start w:val="1"/>
      <w:numFmt w:val="bullet"/>
      <w:lvlText w:val="o"/>
      <w:lvlJc w:val="left"/>
      <w:pPr>
        <w:tabs>
          <w:tab w:val="num" w:pos="5760"/>
        </w:tabs>
        <w:ind w:left="5760" w:hanging="360"/>
      </w:pPr>
      <w:rPr>
        <w:rFonts w:ascii="Courier New" w:hAnsi="Courier New" w:hint="default"/>
      </w:rPr>
    </w:lvl>
    <w:lvl w:ilvl="8" w:tplc="23CA6F3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F07460"/>
    <w:multiLevelType w:val="hybridMultilevel"/>
    <w:tmpl w:val="FD30A4E2"/>
    <w:lvl w:ilvl="0" w:tplc="1FE4D0A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F248C4"/>
    <w:multiLevelType w:val="hybridMultilevel"/>
    <w:tmpl w:val="40F8C7BC"/>
    <w:lvl w:ilvl="0" w:tplc="E996DA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EF932BB"/>
    <w:multiLevelType w:val="hybridMultilevel"/>
    <w:tmpl w:val="A4F02718"/>
    <w:lvl w:ilvl="0" w:tplc="4CA4918E">
      <w:start w:val="1"/>
      <w:numFmt w:val="bullet"/>
      <w:pStyle w:val="TableDashPoint"/>
      <w:lvlText w:val=""/>
      <w:lvlJc w:val="left"/>
      <w:pPr>
        <w:tabs>
          <w:tab w:val="num" w:pos="567"/>
        </w:tabs>
        <w:ind w:left="567" w:hanging="283"/>
      </w:pPr>
      <w:rPr>
        <w:rFonts w:ascii="Symbol" w:hAnsi="Symbol" w:hint="default"/>
      </w:rPr>
    </w:lvl>
    <w:lvl w:ilvl="1" w:tplc="6260832C" w:tentative="1">
      <w:start w:val="1"/>
      <w:numFmt w:val="bullet"/>
      <w:lvlText w:val="o"/>
      <w:lvlJc w:val="left"/>
      <w:pPr>
        <w:tabs>
          <w:tab w:val="num" w:pos="1440"/>
        </w:tabs>
        <w:ind w:left="1440" w:hanging="360"/>
      </w:pPr>
      <w:rPr>
        <w:rFonts w:ascii="Courier New" w:hAnsi="Courier New" w:hint="default"/>
      </w:rPr>
    </w:lvl>
    <w:lvl w:ilvl="2" w:tplc="AB36D1DA" w:tentative="1">
      <w:start w:val="1"/>
      <w:numFmt w:val="bullet"/>
      <w:lvlText w:val=""/>
      <w:lvlJc w:val="left"/>
      <w:pPr>
        <w:tabs>
          <w:tab w:val="num" w:pos="2160"/>
        </w:tabs>
        <w:ind w:left="2160" w:hanging="360"/>
      </w:pPr>
      <w:rPr>
        <w:rFonts w:ascii="Wingdings" w:hAnsi="Wingdings" w:hint="default"/>
      </w:rPr>
    </w:lvl>
    <w:lvl w:ilvl="3" w:tplc="45808C60" w:tentative="1">
      <w:start w:val="1"/>
      <w:numFmt w:val="bullet"/>
      <w:lvlText w:val=""/>
      <w:lvlJc w:val="left"/>
      <w:pPr>
        <w:tabs>
          <w:tab w:val="num" w:pos="2880"/>
        </w:tabs>
        <w:ind w:left="2880" w:hanging="360"/>
      </w:pPr>
      <w:rPr>
        <w:rFonts w:ascii="Symbol" w:hAnsi="Symbol" w:hint="default"/>
      </w:rPr>
    </w:lvl>
    <w:lvl w:ilvl="4" w:tplc="DD9C34C0" w:tentative="1">
      <w:start w:val="1"/>
      <w:numFmt w:val="bullet"/>
      <w:lvlText w:val="o"/>
      <w:lvlJc w:val="left"/>
      <w:pPr>
        <w:tabs>
          <w:tab w:val="num" w:pos="3600"/>
        </w:tabs>
        <w:ind w:left="3600" w:hanging="360"/>
      </w:pPr>
      <w:rPr>
        <w:rFonts w:ascii="Courier New" w:hAnsi="Courier New" w:hint="default"/>
      </w:rPr>
    </w:lvl>
    <w:lvl w:ilvl="5" w:tplc="153E5264" w:tentative="1">
      <w:start w:val="1"/>
      <w:numFmt w:val="bullet"/>
      <w:lvlText w:val=""/>
      <w:lvlJc w:val="left"/>
      <w:pPr>
        <w:tabs>
          <w:tab w:val="num" w:pos="4320"/>
        </w:tabs>
        <w:ind w:left="4320" w:hanging="360"/>
      </w:pPr>
      <w:rPr>
        <w:rFonts w:ascii="Wingdings" w:hAnsi="Wingdings" w:hint="default"/>
      </w:rPr>
    </w:lvl>
    <w:lvl w:ilvl="6" w:tplc="4E0A4472" w:tentative="1">
      <w:start w:val="1"/>
      <w:numFmt w:val="bullet"/>
      <w:lvlText w:val=""/>
      <w:lvlJc w:val="left"/>
      <w:pPr>
        <w:tabs>
          <w:tab w:val="num" w:pos="5040"/>
        </w:tabs>
        <w:ind w:left="5040" w:hanging="360"/>
      </w:pPr>
      <w:rPr>
        <w:rFonts w:ascii="Symbol" w:hAnsi="Symbol" w:hint="default"/>
      </w:rPr>
    </w:lvl>
    <w:lvl w:ilvl="7" w:tplc="199A7DCE" w:tentative="1">
      <w:start w:val="1"/>
      <w:numFmt w:val="bullet"/>
      <w:lvlText w:val="o"/>
      <w:lvlJc w:val="left"/>
      <w:pPr>
        <w:tabs>
          <w:tab w:val="num" w:pos="5760"/>
        </w:tabs>
        <w:ind w:left="5760" w:hanging="360"/>
      </w:pPr>
      <w:rPr>
        <w:rFonts w:ascii="Courier New" w:hAnsi="Courier New" w:hint="default"/>
      </w:rPr>
    </w:lvl>
    <w:lvl w:ilvl="8" w:tplc="E364066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9E3F68"/>
    <w:multiLevelType w:val="hybridMultilevel"/>
    <w:tmpl w:val="C2943340"/>
    <w:lvl w:ilvl="0" w:tplc="AB7EB29A">
      <w:start w:val="1"/>
      <w:numFmt w:val="decimal"/>
      <w:pStyle w:val="NumberedList"/>
      <w:lvlText w:val="%1."/>
      <w:lvlJc w:val="left"/>
      <w:pPr>
        <w:tabs>
          <w:tab w:val="num" w:pos="284"/>
        </w:tabs>
        <w:ind w:left="567" w:hanging="283"/>
      </w:pPr>
      <w:rPr>
        <w:rFonts w:cs="Times New Roman" w:hint="default"/>
      </w:rPr>
    </w:lvl>
    <w:lvl w:ilvl="1" w:tplc="40543780" w:tentative="1">
      <w:start w:val="1"/>
      <w:numFmt w:val="lowerLetter"/>
      <w:lvlText w:val="%2."/>
      <w:lvlJc w:val="left"/>
      <w:pPr>
        <w:tabs>
          <w:tab w:val="num" w:pos="1440"/>
        </w:tabs>
        <w:ind w:left="1440" w:hanging="360"/>
      </w:pPr>
      <w:rPr>
        <w:rFonts w:cs="Times New Roman"/>
      </w:rPr>
    </w:lvl>
    <w:lvl w:ilvl="2" w:tplc="A504121A" w:tentative="1">
      <w:start w:val="1"/>
      <w:numFmt w:val="lowerRoman"/>
      <w:lvlText w:val="%3."/>
      <w:lvlJc w:val="right"/>
      <w:pPr>
        <w:tabs>
          <w:tab w:val="num" w:pos="2160"/>
        </w:tabs>
        <w:ind w:left="2160" w:hanging="180"/>
      </w:pPr>
      <w:rPr>
        <w:rFonts w:cs="Times New Roman"/>
      </w:rPr>
    </w:lvl>
    <w:lvl w:ilvl="3" w:tplc="ED440AB0" w:tentative="1">
      <w:start w:val="1"/>
      <w:numFmt w:val="decimal"/>
      <w:lvlText w:val="%4."/>
      <w:lvlJc w:val="left"/>
      <w:pPr>
        <w:tabs>
          <w:tab w:val="num" w:pos="2880"/>
        </w:tabs>
        <w:ind w:left="2880" w:hanging="360"/>
      </w:pPr>
      <w:rPr>
        <w:rFonts w:cs="Times New Roman"/>
      </w:rPr>
    </w:lvl>
    <w:lvl w:ilvl="4" w:tplc="496C204A" w:tentative="1">
      <w:start w:val="1"/>
      <w:numFmt w:val="lowerLetter"/>
      <w:lvlText w:val="%5."/>
      <w:lvlJc w:val="left"/>
      <w:pPr>
        <w:tabs>
          <w:tab w:val="num" w:pos="3600"/>
        </w:tabs>
        <w:ind w:left="3600" w:hanging="360"/>
      </w:pPr>
      <w:rPr>
        <w:rFonts w:cs="Times New Roman"/>
      </w:rPr>
    </w:lvl>
    <w:lvl w:ilvl="5" w:tplc="3E442168" w:tentative="1">
      <w:start w:val="1"/>
      <w:numFmt w:val="lowerRoman"/>
      <w:lvlText w:val="%6."/>
      <w:lvlJc w:val="right"/>
      <w:pPr>
        <w:tabs>
          <w:tab w:val="num" w:pos="4320"/>
        </w:tabs>
        <w:ind w:left="4320" w:hanging="180"/>
      </w:pPr>
      <w:rPr>
        <w:rFonts w:cs="Times New Roman"/>
      </w:rPr>
    </w:lvl>
    <w:lvl w:ilvl="6" w:tplc="0FCA02EA" w:tentative="1">
      <w:start w:val="1"/>
      <w:numFmt w:val="decimal"/>
      <w:lvlText w:val="%7."/>
      <w:lvlJc w:val="left"/>
      <w:pPr>
        <w:tabs>
          <w:tab w:val="num" w:pos="5040"/>
        </w:tabs>
        <w:ind w:left="5040" w:hanging="360"/>
      </w:pPr>
      <w:rPr>
        <w:rFonts w:cs="Times New Roman"/>
      </w:rPr>
    </w:lvl>
    <w:lvl w:ilvl="7" w:tplc="28FC9D80" w:tentative="1">
      <w:start w:val="1"/>
      <w:numFmt w:val="lowerLetter"/>
      <w:lvlText w:val="%8."/>
      <w:lvlJc w:val="left"/>
      <w:pPr>
        <w:tabs>
          <w:tab w:val="num" w:pos="5760"/>
        </w:tabs>
        <w:ind w:left="5760" w:hanging="360"/>
      </w:pPr>
      <w:rPr>
        <w:rFonts w:cs="Times New Roman"/>
      </w:rPr>
    </w:lvl>
    <w:lvl w:ilvl="8" w:tplc="A79C92AC" w:tentative="1">
      <w:start w:val="1"/>
      <w:numFmt w:val="lowerRoman"/>
      <w:lvlText w:val="%9."/>
      <w:lvlJc w:val="right"/>
      <w:pPr>
        <w:tabs>
          <w:tab w:val="num" w:pos="6480"/>
        </w:tabs>
        <w:ind w:left="6480" w:hanging="180"/>
      </w:pPr>
      <w:rPr>
        <w:rFonts w:cs="Times New Roman"/>
      </w:rPr>
    </w:lvl>
  </w:abstractNum>
  <w:abstractNum w:abstractNumId="18" w15:restartNumberingAfterBreak="0">
    <w:nsid w:val="39D60B17"/>
    <w:multiLevelType w:val="hybridMultilevel"/>
    <w:tmpl w:val="42AACC4A"/>
    <w:lvl w:ilvl="0" w:tplc="73448BAC">
      <w:start w:val="1"/>
      <w:numFmt w:val="decimal"/>
      <w:pStyle w:val="Tablenumberedlist"/>
      <w:lvlText w:val="%1."/>
      <w:lvlJc w:val="left"/>
      <w:pPr>
        <w:tabs>
          <w:tab w:val="num" w:pos="284"/>
        </w:tabs>
        <w:ind w:left="284" w:hanging="284"/>
      </w:pPr>
      <w:rPr>
        <w:rFonts w:cs="Times New Roman" w:hint="default"/>
      </w:rPr>
    </w:lvl>
    <w:lvl w:ilvl="1" w:tplc="CAFE247C">
      <w:start w:val="1"/>
      <w:numFmt w:val="lowerLetter"/>
      <w:lvlText w:val="%2."/>
      <w:lvlJc w:val="left"/>
      <w:pPr>
        <w:tabs>
          <w:tab w:val="num" w:pos="1440"/>
        </w:tabs>
        <w:ind w:left="1440" w:hanging="360"/>
      </w:pPr>
      <w:rPr>
        <w:rFonts w:cs="Times New Roman"/>
      </w:rPr>
    </w:lvl>
    <w:lvl w:ilvl="2" w:tplc="09B01DBA" w:tentative="1">
      <w:start w:val="1"/>
      <w:numFmt w:val="lowerRoman"/>
      <w:lvlText w:val="%3."/>
      <w:lvlJc w:val="right"/>
      <w:pPr>
        <w:tabs>
          <w:tab w:val="num" w:pos="2160"/>
        </w:tabs>
        <w:ind w:left="2160" w:hanging="180"/>
      </w:pPr>
      <w:rPr>
        <w:rFonts w:cs="Times New Roman"/>
      </w:rPr>
    </w:lvl>
    <w:lvl w:ilvl="3" w:tplc="CA40AECE" w:tentative="1">
      <w:start w:val="1"/>
      <w:numFmt w:val="decimal"/>
      <w:lvlText w:val="%4."/>
      <w:lvlJc w:val="left"/>
      <w:pPr>
        <w:tabs>
          <w:tab w:val="num" w:pos="2880"/>
        </w:tabs>
        <w:ind w:left="2880" w:hanging="360"/>
      </w:pPr>
      <w:rPr>
        <w:rFonts w:cs="Times New Roman"/>
      </w:rPr>
    </w:lvl>
    <w:lvl w:ilvl="4" w:tplc="B5DC4AB2" w:tentative="1">
      <w:start w:val="1"/>
      <w:numFmt w:val="lowerLetter"/>
      <w:lvlText w:val="%5."/>
      <w:lvlJc w:val="left"/>
      <w:pPr>
        <w:tabs>
          <w:tab w:val="num" w:pos="3600"/>
        </w:tabs>
        <w:ind w:left="3600" w:hanging="360"/>
      </w:pPr>
      <w:rPr>
        <w:rFonts w:cs="Times New Roman"/>
      </w:rPr>
    </w:lvl>
    <w:lvl w:ilvl="5" w:tplc="F1282DD0" w:tentative="1">
      <w:start w:val="1"/>
      <w:numFmt w:val="lowerRoman"/>
      <w:lvlText w:val="%6."/>
      <w:lvlJc w:val="right"/>
      <w:pPr>
        <w:tabs>
          <w:tab w:val="num" w:pos="4320"/>
        </w:tabs>
        <w:ind w:left="4320" w:hanging="180"/>
      </w:pPr>
      <w:rPr>
        <w:rFonts w:cs="Times New Roman"/>
      </w:rPr>
    </w:lvl>
    <w:lvl w:ilvl="6" w:tplc="F9DC2622" w:tentative="1">
      <w:start w:val="1"/>
      <w:numFmt w:val="decimal"/>
      <w:lvlText w:val="%7."/>
      <w:lvlJc w:val="left"/>
      <w:pPr>
        <w:tabs>
          <w:tab w:val="num" w:pos="5040"/>
        </w:tabs>
        <w:ind w:left="5040" w:hanging="360"/>
      </w:pPr>
      <w:rPr>
        <w:rFonts w:cs="Times New Roman"/>
      </w:rPr>
    </w:lvl>
    <w:lvl w:ilvl="7" w:tplc="49828886" w:tentative="1">
      <w:start w:val="1"/>
      <w:numFmt w:val="lowerLetter"/>
      <w:lvlText w:val="%8."/>
      <w:lvlJc w:val="left"/>
      <w:pPr>
        <w:tabs>
          <w:tab w:val="num" w:pos="5760"/>
        </w:tabs>
        <w:ind w:left="5760" w:hanging="360"/>
      </w:pPr>
      <w:rPr>
        <w:rFonts w:cs="Times New Roman"/>
      </w:rPr>
    </w:lvl>
    <w:lvl w:ilvl="8" w:tplc="FB90651C" w:tentative="1">
      <w:start w:val="1"/>
      <w:numFmt w:val="lowerRoman"/>
      <w:lvlText w:val="%9."/>
      <w:lvlJc w:val="right"/>
      <w:pPr>
        <w:tabs>
          <w:tab w:val="num" w:pos="6480"/>
        </w:tabs>
        <w:ind w:left="6480" w:hanging="180"/>
      </w:pPr>
      <w:rPr>
        <w:rFonts w:cs="Times New Roman"/>
      </w:rPr>
    </w:lvl>
  </w:abstractNum>
  <w:abstractNum w:abstractNumId="19" w15:restartNumberingAfterBreak="0">
    <w:nsid w:val="4595389D"/>
    <w:multiLevelType w:val="hybridMultilevel"/>
    <w:tmpl w:val="5D806AE4"/>
    <w:lvl w:ilvl="0" w:tplc="F4A4FE0C">
      <w:start w:val="1"/>
      <w:numFmt w:val="lowerRoman"/>
      <w:lvlText w:val="%1."/>
      <w:lvlJc w:val="left"/>
      <w:pPr>
        <w:tabs>
          <w:tab w:val="num" w:pos="1440"/>
        </w:tabs>
        <w:ind w:left="1440" w:hanging="720"/>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32F0858"/>
    <w:multiLevelType w:val="multilevel"/>
    <w:tmpl w:val="9EBAF156"/>
    <w:lvl w:ilvl="0">
      <w:start w:val="1"/>
      <w:numFmt w:val="decimal"/>
      <w:pStyle w:val="Figures"/>
      <w:lvlText w:val="Figure %1."/>
      <w:lvlJc w:val="left"/>
      <w:pPr>
        <w:tabs>
          <w:tab w:val="num" w:pos="1134"/>
        </w:tabs>
        <w:ind w:left="1134" w:hanging="1134"/>
      </w:pPr>
      <w:rPr>
        <w:rFonts w:ascii="Arial" w:hAnsi="Arial" w:cs="Times New Roman" w:hint="default"/>
        <w:b/>
        <w:i w:val="0"/>
        <w:color w:val="auto"/>
        <w:sz w:val="22"/>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1" w15:restartNumberingAfterBreak="0">
    <w:nsid w:val="57A812E8"/>
    <w:multiLevelType w:val="hybridMultilevel"/>
    <w:tmpl w:val="068C9F0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821371F"/>
    <w:multiLevelType w:val="multilevel"/>
    <w:tmpl w:val="CF4403E4"/>
    <w:lvl w:ilvl="0">
      <w:start w:val="2"/>
      <w:numFmt w:val="decimal"/>
      <w:lvlText w:val="%1"/>
      <w:lvlJc w:val="left"/>
      <w:pPr>
        <w:ind w:left="360" w:hanging="360"/>
      </w:pPr>
      <w:rPr>
        <w:rFonts w:hint="default"/>
      </w:rPr>
    </w:lvl>
    <w:lvl w:ilvl="1">
      <w:start w:val="1"/>
      <w:numFmt w:val="decimal"/>
      <w:pStyle w:val="BlockText"/>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0F6066A"/>
    <w:multiLevelType w:val="hybridMultilevel"/>
    <w:tmpl w:val="1986A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6102AB"/>
    <w:multiLevelType w:val="hybridMultilevel"/>
    <w:tmpl w:val="F6221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E25E80"/>
    <w:multiLevelType w:val="hybridMultilevel"/>
    <w:tmpl w:val="8D7E963A"/>
    <w:lvl w:ilvl="0" w:tplc="0809000F">
      <w:start w:val="1"/>
      <w:numFmt w:val="decimal"/>
      <w:lvlText w:val="%1."/>
      <w:lvlJc w:val="left"/>
      <w:pPr>
        <w:ind w:left="720" w:hanging="360"/>
      </w:pPr>
      <w:rPr>
        <w:rFonts w:hint="default"/>
      </w:rPr>
    </w:lvl>
    <w:lvl w:ilvl="1" w:tplc="08090019">
      <w:start w:val="1"/>
      <w:numFmt w:val="lowerLetter"/>
      <w:lvlText w:val="%2."/>
      <w:lvlJc w:val="left"/>
      <w:pPr>
        <w:ind w:left="1779" w:hanging="360"/>
      </w:pPr>
    </w:lvl>
    <w:lvl w:ilvl="2" w:tplc="CEBED7C8">
      <w:numFmt w:val="bullet"/>
      <w:lvlText w:val="•"/>
      <w:lvlJc w:val="left"/>
      <w:pPr>
        <w:ind w:left="2700" w:hanging="720"/>
      </w:pPr>
      <w:rPr>
        <w:rFonts w:ascii="Arial" w:eastAsiaTheme="minorHAnsi"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3A7F36"/>
    <w:multiLevelType w:val="multilevel"/>
    <w:tmpl w:val="FCFC081C"/>
    <w:lvl w:ilvl="0">
      <w:start w:val="1"/>
      <w:numFmt w:val="decimal"/>
      <w:lvlText w:val="%1."/>
      <w:lvlJc w:val="left"/>
      <w:pPr>
        <w:ind w:left="390" w:hanging="39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7E63190"/>
    <w:multiLevelType w:val="multilevel"/>
    <w:tmpl w:val="2C4A9E7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A0503A6"/>
    <w:multiLevelType w:val="hybridMultilevel"/>
    <w:tmpl w:val="8D5A2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8B1B3C"/>
    <w:multiLevelType w:val="hybridMultilevel"/>
    <w:tmpl w:val="F7BE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5A4EE7"/>
    <w:multiLevelType w:val="hybridMultilevel"/>
    <w:tmpl w:val="2DFA2206"/>
    <w:lvl w:ilvl="0" w:tplc="54523B28">
      <w:start w:val="1"/>
      <w:numFmt w:val="lowerRoman"/>
      <w:lvlText w:val="%1."/>
      <w:lvlJc w:val="right"/>
      <w:pPr>
        <w:tabs>
          <w:tab w:val="num" w:pos="504"/>
        </w:tabs>
        <w:ind w:left="504" w:hanging="288"/>
      </w:pPr>
      <w:rPr>
        <w:rFonts w:ascii="Arial" w:hAnsi="Arial" w:hint="default"/>
        <w:b w:val="0"/>
        <w:i w:val="0"/>
        <w:sz w:val="24"/>
      </w:rPr>
    </w:lvl>
    <w:lvl w:ilvl="1" w:tplc="F4A4FE0C">
      <w:start w:val="1"/>
      <w:numFmt w:val="lowerRoman"/>
      <w:lvlText w:val="%2."/>
      <w:lvlJc w:val="left"/>
      <w:pPr>
        <w:tabs>
          <w:tab w:val="num" w:pos="1800"/>
        </w:tabs>
        <w:ind w:left="1800" w:hanging="720"/>
      </w:pPr>
      <w:rPr>
        <w:rFonts w:ascii="Arial" w:hAnsi="Arial" w:hint="default"/>
        <w:b w:val="0"/>
        <w:i w:val="0"/>
        <w:sz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F205E69"/>
    <w:multiLevelType w:val="hybridMultilevel"/>
    <w:tmpl w:val="751E5BCE"/>
    <w:lvl w:ilvl="0" w:tplc="E996DA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4121690"/>
    <w:multiLevelType w:val="multilevel"/>
    <w:tmpl w:val="68FC2A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B60F44"/>
    <w:multiLevelType w:val="hybridMultilevel"/>
    <w:tmpl w:val="0BD2F518"/>
    <w:lvl w:ilvl="0" w:tplc="9F7E2CAE">
      <w:start w:val="1"/>
      <w:numFmt w:val="decimal"/>
      <w:lvlText w:val="%1."/>
      <w:lvlJc w:val="left"/>
      <w:pPr>
        <w:ind w:left="502" w:hanging="360"/>
      </w:pPr>
      <w:rPr>
        <w:rFonts w:cs="Times New Roman" w:hint="default"/>
        <w:b w:val="0"/>
        <w:sz w:val="22"/>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4" w15:restartNumberingAfterBreak="0">
    <w:nsid w:val="782740A9"/>
    <w:multiLevelType w:val="multilevel"/>
    <w:tmpl w:val="3AA2D7D6"/>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799D3C51"/>
    <w:multiLevelType w:val="multilevel"/>
    <w:tmpl w:val="FF286D50"/>
    <w:lvl w:ilvl="0">
      <w:start w:val="1"/>
      <w:numFmt w:val="decimal"/>
      <w:pStyle w:val="Heading1"/>
      <w:lvlText w:val="%1."/>
      <w:lvlJc w:val="left"/>
      <w:pPr>
        <w:tabs>
          <w:tab w:val="num" w:pos="0"/>
        </w:tabs>
        <w:ind w:hanging="851"/>
      </w:pPr>
      <w:rPr>
        <w:rFonts w:cs="Times New Roman" w:hint="default"/>
      </w:rPr>
    </w:lvl>
    <w:lvl w:ilvl="1">
      <w:start w:val="1"/>
      <w:numFmt w:val="decimal"/>
      <w:lvlText w:val="%1.%2."/>
      <w:lvlJc w:val="left"/>
      <w:pPr>
        <w:tabs>
          <w:tab w:val="num" w:pos="0"/>
        </w:tabs>
        <w:ind w:hanging="851"/>
      </w:pPr>
      <w:rPr>
        <w:rFonts w:cs="Times New Roman" w:hint="default"/>
      </w:rPr>
    </w:lvl>
    <w:lvl w:ilvl="2">
      <w:start w:val="1"/>
      <w:numFmt w:val="decimal"/>
      <w:lvlText w:val="%1.%2.%3."/>
      <w:lvlJc w:val="left"/>
      <w:pPr>
        <w:tabs>
          <w:tab w:val="num" w:pos="2160"/>
        </w:tabs>
        <w:ind w:left="1224" w:hanging="50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6" w15:restartNumberingAfterBreak="0">
    <w:nsid w:val="7AF84CB8"/>
    <w:multiLevelType w:val="multilevel"/>
    <w:tmpl w:val="FCFC081C"/>
    <w:lvl w:ilvl="0">
      <w:start w:val="1"/>
      <w:numFmt w:val="decimal"/>
      <w:lvlText w:val="%1."/>
      <w:lvlJc w:val="left"/>
      <w:pPr>
        <w:ind w:left="390" w:hanging="39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4"/>
  </w:num>
  <w:num w:numId="2">
    <w:abstractNumId w:val="8"/>
  </w:num>
  <w:num w:numId="3">
    <w:abstractNumId w:val="19"/>
  </w:num>
  <w:num w:numId="4">
    <w:abstractNumId w:val="30"/>
  </w:num>
  <w:num w:numId="5">
    <w:abstractNumId w:val="25"/>
  </w:num>
  <w:num w:numId="6">
    <w:abstractNumId w:val="23"/>
  </w:num>
  <w:num w:numId="7">
    <w:abstractNumId w:val="4"/>
  </w:num>
  <w:num w:numId="8">
    <w:abstractNumId w:val="28"/>
  </w:num>
  <w:num w:numId="9">
    <w:abstractNumId w:val="27"/>
  </w:num>
  <w:num w:numId="10">
    <w:abstractNumId w:val="12"/>
  </w:num>
  <w:num w:numId="11">
    <w:abstractNumId w:val="26"/>
  </w:num>
  <w:num w:numId="12">
    <w:abstractNumId w:val="10"/>
  </w:num>
  <w:num w:numId="13">
    <w:abstractNumId w:val="36"/>
  </w:num>
  <w:num w:numId="14">
    <w:abstractNumId w:val="29"/>
  </w:num>
  <w:num w:numId="15">
    <w:abstractNumId w:val="22"/>
  </w:num>
  <w:num w:numId="16">
    <w:abstractNumId w:val="32"/>
  </w:num>
  <w:num w:numId="17">
    <w:abstractNumId w:val="15"/>
  </w:num>
  <w:num w:numId="18">
    <w:abstractNumId w:val="7"/>
  </w:num>
  <w:num w:numId="19">
    <w:abstractNumId w:val="0"/>
  </w:num>
  <w:num w:numId="20">
    <w:abstractNumId w:val="9"/>
  </w:num>
  <w:num w:numId="21">
    <w:abstractNumId w:val="20"/>
  </w:num>
  <w:num w:numId="22">
    <w:abstractNumId w:val="2"/>
  </w:num>
  <w:num w:numId="23">
    <w:abstractNumId w:val="17"/>
  </w:num>
  <w:num w:numId="24">
    <w:abstractNumId w:val="13"/>
  </w:num>
  <w:num w:numId="25">
    <w:abstractNumId w:val="18"/>
  </w:num>
  <w:num w:numId="26">
    <w:abstractNumId w:val="16"/>
  </w:num>
  <w:num w:numId="27">
    <w:abstractNumId w:val="6"/>
  </w:num>
  <w:num w:numId="28">
    <w:abstractNumId w:val="35"/>
  </w:num>
  <w:num w:numId="29">
    <w:abstractNumId w:val="1"/>
  </w:num>
  <w:num w:numId="30">
    <w:abstractNumId w:val="33"/>
  </w:num>
  <w:num w:numId="31">
    <w:abstractNumId w:val="24"/>
  </w:num>
  <w:num w:numId="32">
    <w:abstractNumId w:val="3"/>
  </w:num>
  <w:num w:numId="33">
    <w:abstractNumId w:val="31"/>
  </w:num>
  <w:num w:numId="34">
    <w:abstractNumId w:val="14"/>
  </w:num>
  <w:num w:numId="35">
    <w:abstractNumId w:val="11"/>
  </w:num>
  <w:num w:numId="36">
    <w:abstractNumId w:val="21"/>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6DD"/>
    <w:rsid w:val="000016AA"/>
    <w:rsid w:val="00002B7C"/>
    <w:rsid w:val="000123C8"/>
    <w:rsid w:val="0001776B"/>
    <w:rsid w:val="00017DF0"/>
    <w:rsid w:val="00031C26"/>
    <w:rsid w:val="00040712"/>
    <w:rsid w:val="000502B1"/>
    <w:rsid w:val="00071D2E"/>
    <w:rsid w:val="00084248"/>
    <w:rsid w:val="00091488"/>
    <w:rsid w:val="000A6430"/>
    <w:rsid w:val="000E1CB0"/>
    <w:rsid w:val="000E4B7E"/>
    <w:rsid w:val="000F4C46"/>
    <w:rsid w:val="001123C3"/>
    <w:rsid w:val="00126879"/>
    <w:rsid w:val="00127C1A"/>
    <w:rsid w:val="00134DC9"/>
    <w:rsid w:val="00150972"/>
    <w:rsid w:val="001E4F74"/>
    <w:rsid w:val="001E78FE"/>
    <w:rsid w:val="001F2422"/>
    <w:rsid w:val="001F3A27"/>
    <w:rsid w:val="0020070B"/>
    <w:rsid w:val="002129D3"/>
    <w:rsid w:val="00231914"/>
    <w:rsid w:val="00264A5D"/>
    <w:rsid w:val="00277238"/>
    <w:rsid w:val="002A1799"/>
    <w:rsid w:val="002C2B08"/>
    <w:rsid w:val="002D4CAC"/>
    <w:rsid w:val="002E7DC2"/>
    <w:rsid w:val="002F08BD"/>
    <w:rsid w:val="002F5C96"/>
    <w:rsid w:val="00302E4D"/>
    <w:rsid w:val="0031097D"/>
    <w:rsid w:val="00323520"/>
    <w:rsid w:val="003447CC"/>
    <w:rsid w:val="00350366"/>
    <w:rsid w:val="003527A4"/>
    <w:rsid w:val="0037336D"/>
    <w:rsid w:val="00377097"/>
    <w:rsid w:val="003774CF"/>
    <w:rsid w:val="003B6C7E"/>
    <w:rsid w:val="003D5503"/>
    <w:rsid w:val="003D7780"/>
    <w:rsid w:val="003D7C61"/>
    <w:rsid w:val="003E3021"/>
    <w:rsid w:val="00430196"/>
    <w:rsid w:val="004671B2"/>
    <w:rsid w:val="00467867"/>
    <w:rsid w:val="00467F93"/>
    <w:rsid w:val="00480D40"/>
    <w:rsid w:val="00480DA1"/>
    <w:rsid w:val="0049329D"/>
    <w:rsid w:val="004A68C9"/>
    <w:rsid w:val="004F24C1"/>
    <w:rsid w:val="004F6FA7"/>
    <w:rsid w:val="00507193"/>
    <w:rsid w:val="00522225"/>
    <w:rsid w:val="005247FD"/>
    <w:rsid w:val="00524EC4"/>
    <w:rsid w:val="005317CD"/>
    <w:rsid w:val="00543604"/>
    <w:rsid w:val="00565D5B"/>
    <w:rsid w:val="00573E70"/>
    <w:rsid w:val="00586C33"/>
    <w:rsid w:val="005A362B"/>
    <w:rsid w:val="005B0017"/>
    <w:rsid w:val="005B7735"/>
    <w:rsid w:val="005D06A7"/>
    <w:rsid w:val="005D19E3"/>
    <w:rsid w:val="00601A00"/>
    <w:rsid w:val="00611E9A"/>
    <w:rsid w:val="006163D8"/>
    <w:rsid w:val="00624D21"/>
    <w:rsid w:val="00626DDC"/>
    <w:rsid w:val="00637BF3"/>
    <w:rsid w:val="00641F56"/>
    <w:rsid w:val="00681DCC"/>
    <w:rsid w:val="00690B5C"/>
    <w:rsid w:val="006A3C8F"/>
    <w:rsid w:val="006B001B"/>
    <w:rsid w:val="006C1723"/>
    <w:rsid w:val="006E0A91"/>
    <w:rsid w:val="007048D0"/>
    <w:rsid w:val="00707B21"/>
    <w:rsid w:val="00747D04"/>
    <w:rsid w:val="00756401"/>
    <w:rsid w:val="00781793"/>
    <w:rsid w:val="007B04C6"/>
    <w:rsid w:val="007B5E26"/>
    <w:rsid w:val="007C576A"/>
    <w:rsid w:val="007D05CC"/>
    <w:rsid w:val="007D1492"/>
    <w:rsid w:val="007D4B94"/>
    <w:rsid w:val="007E1EFE"/>
    <w:rsid w:val="007E482B"/>
    <w:rsid w:val="00816F03"/>
    <w:rsid w:val="00820A43"/>
    <w:rsid w:val="00832F58"/>
    <w:rsid w:val="0085032A"/>
    <w:rsid w:val="00853BBE"/>
    <w:rsid w:val="00861B25"/>
    <w:rsid w:val="0086233F"/>
    <w:rsid w:val="00866BD4"/>
    <w:rsid w:val="008675B3"/>
    <w:rsid w:val="008A005B"/>
    <w:rsid w:val="008A6BAB"/>
    <w:rsid w:val="008C2F14"/>
    <w:rsid w:val="008D6AA9"/>
    <w:rsid w:val="00903A77"/>
    <w:rsid w:val="009053EE"/>
    <w:rsid w:val="00915687"/>
    <w:rsid w:val="0091587A"/>
    <w:rsid w:val="009262DE"/>
    <w:rsid w:val="00930F6C"/>
    <w:rsid w:val="00951F8D"/>
    <w:rsid w:val="0095328C"/>
    <w:rsid w:val="00963C3B"/>
    <w:rsid w:val="009709EB"/>
    <w:rsid w:val="00971436"/>
    <w:rsid w:val="00996A24"/>
    <w:rsid w:val="009A2BCC"/>
    <w:rsid w:val="009A555A"/>
    <w:rsid w:val="009B6139"/>
    <w:rsid w:val="009E5EE0"/>
    <w:rsid w:val="009F095E"/>
    <w:rsid w:val="00A027CC"/>
    <w:rsid w:val="00A03AAC"/>
    <w:rsid w:val="00A04CD6"/>
    <w:rsid w:val="00A25A34"/>
    <w:rsid w:val="00A411CF"/>
    <w:rsid w:val="00A558AC"/>
    <w:rsid w:val="00A64E96"/>
    <w:rsid w:val="00A87580"/>
    <w:rsid w:val="00A94FFD"/>
    <w:rsid w:val="00AA2E11"/>
    <w:rsid w:val="00AA5CCE"/>
    <w:rsid w:val="00AB3021"/>
    <w:rsid w:val="00AB5E60"/>
    <w:rsid w:val="00AD3AF6"/>
    <w:rsid w:val="00AE0BFE"/>
    <w:rsid w:val="00B00B0E"/>
    <w:rsid w:val="00B240DC"/>
    <w:rsid w:val="00B32904"/>
    <w:rsid w:val="00B32E4F"/>
    <w:rsid w:val="00B55E77"/>
    <w:rsid w:val="00B705F4"/>
    <w:rsid w:val="00B708B5"/>
    <w:rsid w:val="00B81D14"/>
    <w:rsid w:val="00BA0C6B"/>
    <w:rsid w:val="00BB42A5"/>
    <w:rsid w:val="00BC31C2"/>
    <w:rsid w:val="00BD25F9"/>
    <w:rsid w:val="00BF54CE"/>
    <w:rsid w:val="00C01455"/>
    <w:rsid w:val="00C24B62"/>
    <w:rsid w:val="00C508F3"/>
    <w:rsid w:val="00C63AF6"/>
    <w:rsid w:val="00C72ECE"/>
    <w:rsid w:val="00C7308A"/>
    <w:rsid w:val="00CA0DAC"/>
    <w:rsid w:val="00CB2D66"/>
    <w:rsid w:val="00CB34CF"/>
    <w:rsid w:val="00CC79D1"/>
    <w:rsid w:val="00CE76C4"/>
    <w:rsid w:val="00CF1C6D"/>
    <w:rsid w:val="00D10329"/>
    <w:rsid w:val="00D42715"/>
    <w:rsid w:val="00D44D4D"/>
    <w:rsid w:val="00D4782F"/>
    <w:rsid w:val="00D673D1"/>
    <w:rsid w:val="00DC337C"/>
    <w:rsid w:val="00DC6B11"/>
    <w:rsid w:val="00E026AE"/>
    <w:rsid w:val="00E074D5"/>
    <w:rsid w:val="00E25ECE"/>
    <w:rsid w:val="00E93BBA"/>
    <w:rsid w:val="00E949B9"/>
    <w:rsid w:val="00EB4290"/>
    <w:rsid w:val="00EC4F4D"/>
    <w:rsid w:val="00EE0918"/>
    <w:rsid w:val="00EE3105"/>
    <w:rsid w:val="00EE3DE5"/>
    <w:rsid w:val="00EF05A1"/>
    <w:rsid w:val="00EF6488"/>
    <w:rsid w:val="00F01524"/>
    <w:rsid w:val="00F32FA2"/>
    <w:rsid w:val="00F649CA"/>
    <w:rsid w:val="00F84F3F"/>
    <w:rsid w:val="00F91E16"/>
    <w:rsid w:val="00F946DD"/>
    <w:rsid w:val="00F948D9"/>
    <w:rsid w:val="00FA3293"/>
    <w:rsid w:val="00FB4D5D"/>
    <w:rsid w:val="00FB6279"/>
    <w:rsid w:val="00FE2B4B"/>
    <w:rsid w:val="00FE361E"/>
    <w:rsid w:val="00FF2E6D"/>
    <w:rsid w:val="00FF50F3"/>
    <w:rsid w:val="00FF5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29773"/>
  <w15:docId w15:val="{2297B57B-69BB-4094-85A5-D060D37F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867"/>
  </w:style>
  <w:style w:type="paragraph" w:styleId="Heading1">
    <w:name w:val="heading 1"/>
    <w:basedOn w:val="Normal"/>
    <w:next w:val="Normal"/>
    <w:link w:val="Heading1Char"/>
    <w:uiPriority w:val="99"/>
    <w:qFormat/>
    <w:rsid w:val="00084248"/>
    <w:pPr>
      <w:keepNext/>
      <w:numPr>
        <w:numId w:val="28"/>
      </w:numPr>
      <w:tabs>
        <w:tab w:val="num" w:pos="1492"/>
      </w:tabs>
      <w:spacing w:before="240" w:after="60" w:line="240" w:lineRule="auto"/>
      <w:ind w:left="1492" w:hanging="360"/>
      <w:outlineLvl w:val="0"/>
    </w:pPr>
    <w:rPr>
      <w:rFonts w:ascii="Arial" w:eastAsia="Times New Roman" w:hAnsi="Arial" w:cs="Arial"/>
      <w:b/>
      <w:bCs/>
      <w:kern w:val="32"/>
      <w:sz w:val="36"/>
      <w:szCs w:val="32"/>
      <w:lang w:eastAsia="en-GB"/>
    </w:rPr>
  </w:style>
  <w:style w:type="paragraph" w:styleId="Heading2">
    <w:name w:val="heading 2"/>
    <w:basedOn w:val="Normal"/>
    <w:next w:val="Normal"/>
    <w:link w:val="Heading2Char"/>
    <w:uiPriority w:val="99"/>
    <w:qFormat/>
    <w:rsid w:val="00084248"/>
    <w:pPr>
      <w:keepNext/>
      <w:spacing w:before="240" w:after="60" w:line="240" w:lineRule="auto"/>
      <w:outlineLvl w:val="1"/>
    </w:pPr>
    <w:rPr>
      <w:rFonts w:ascii="Arial" w:eastAsia="Times New Roman" w:hAnsi="Arial" w:cs="Arial"/>
      <w:b/>
      <w:bCs/>
      <w:iCs/>
      <w:sz w:val="32"/>
      <w:szCs w:val="28"/>
      <w:lang w:eastAsia="en-GB"/>
    </w:rPr>
  </w:style>
  <w:style w:type="paragraph" w:styleId="Heading3">
    <w:name w:val="heading 3"/>
    <w:basedOn w:val="Normal"/>
    <w:next w:val="Normal"/>
    <w:link w:val="Heading3Char"/>
    <w:uiPriority w:val="99"/>
    <w:qFormat/>
    <w:rsid w:val="00084248"/>
    <w:pPr>
      <w:keepNext/>
      <w:spacing w:before="240" w:after="60" w:line="240" w:lineRule="auto"/>
      <w:outlineLvl w:val="2"/>
    </w:pPr>
    <w:rPr>
      <w:rFonts w:ascii="Arial" w:eastAsia="Times New Roman" w:hAnsi="Arial" w:cs="Arial"/>
      <w:b/>
      <w:bCs/>
      <w:sz w:val="28"/>
      <w:szCs w:val="26"/>
      <w:lang w:eastAsia="en-GB"/>
    </w:rPr>
  </w:style>
  <w:style w:type="paragraph" w:styleId="Heading4">
    <w:name w:val="heading 4"/>
    <w:basedOn w:val="Normal"/>
    <w:next w:val="Normal"/>
    <w:link w:val="Heading4Char"/>
    <w:qFormat/>
    <w:rsid w:val="00084248"/>
    <w:pPr>
      <w:keepNext/>
      <w:spacing w:before="240" w:after="60" w:line="240" w:lineRule="auto"/>
      <w:outlineLvl w:val="3"/>
    </w:pPr>
    <w:rPr>
      <w:rFonts w:ascii="Arial" w:eastAsia="Times New Roman" w:hAnsi="Arial" w:cs="Times New Roman"/>
      <w:b/>
      <w:bCs/>
      <w:szCs w:val="28"/>
      <w:lang w:eastAsia="en-GB"/>
    </w:rPr>
  </w:style>
  <w:style w:type="paragraph" w:styleId="Heading5">
    <w:name w:val="heading 5"/>
    <w:basedOn w:val="Normal"/>
    <w:next w:val="Normal"/>
    <w:link w:val="Heading5Char"/>
    <w:uiPriority w:val="99"/>
    <w:qFormat/>
    <w:rsid w:val="00084248"/>
    <w:pPr>
      <w:keepNext/>
      <w:spacing w:before="240" w:after="60" w:line="240" w:lineRule="auto"/>
      <w:outlineLvl w:val="4"/>
    </w:pPr>
    <w:rPr>
      <w:rFonts w:ascii="Arial" w:eastAsia="Times New Roman" w:hAnsi="Arial" w:cs="Times New Roman"/>
      <w:b/>
      <w:bCs/>
      <w:iCs/>
      <w:color w:val="808080"/>
      <w:szCs w:val="26"/>
      <w:lang w:eastAsia="en-GB"/>
    </w:rPr>
  </w:style>
  <w:style w:type="paragraph" w:styleId="Heading6">
    <w:name w:val="heading 6"/>
    <w:basedOn w:val="Normal"/>
    <w:next w:val="Normal"/>
    <w:link w:val="Heading6Char"/>
    <w:uiPriority w:val="99"/>
    <w:qFormat/>
    <w:rsid w:val="00084248"/>
    <w:pPr>
      <w:tabs>
        <w:tab w:val="num" w:pos="1152"/>
      </w:tabs>
      <w:spacing w:before="240" w:after="60" w:line="240" w:lineRule="auto"/>
      <w:ind w:left="1152" w:hanging="432"/>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qFormat/>
    <w:rsid w:val="00084248"/>
    <w:pPr>
      <w:keepNext/>
      <w:tabs>
        <w:tab w:val="num" w:pos="1296"/>
      </w:tabs>
      <w:spacing w:after="0" w:line="240" w:lineRule="auto"/>
      <w:ind w:left="1296" w:hanging="288"/>
      <w:outlineLvl w:val="6"/>
    </w:pPr>
    <w:rPr>
      <w:rFonts w:ascii="Arial" w:eastAsia="Times New Roman" w:hAnsi="Arial" w:cs="Arial"/>
      <w:b/>
      <w:bCs/>
      <w:color w:val="FFFFFF"/>
      <w:sz w:val="16"/>
      <w:szCs w:val="20"/>
    </w:rPr>
  </w:style>
  <w:style w:type="paragraph" w:styleId="Heading8">
    <w:name w:val="heading 8"/>
    <w:basedOn w:val="Normal"/>
    <w:next w:val="Normal"/>
    <w:link w:val="Heading8Char"/>
    <w:uiPriority w:val="99"/>
    <w:qFormat/>
    <w:rsid w:val="00084248"/>
    <w:pPr>
      <w:keepNext/>
      <w:tabs>
        <w:tab w:val="num" w:pos="1440"/>
      </w:tabs>
      <w:spacing w:after="0" w:line="240" w:lineRule="auto"/>
      <w:ind w:left="1440" w:hanging="432"/>
      <w:outlineLvl w:val="7"/>
    </w:pPr>
    <w:rPr>
      <w:rFonts w:ascii="Arial" w:eastAsia="Times New Roman" w:hAnsi="Arial" w:cs="Arial"/>
      <w:b/>
      <w:bCs/>
      <w:color w:val="008000"/>
      <w:szCs w:val="18"/>
    </w:rPr>
  </w:style>
  <w:style w:type="paragraph" w:styleId="Heading9">
    <w:name w:val="heading 9"/>
    <w:basedOn w:val="Normal"/>
    <w:next w:val="Normal"/>
    <w:link w:val="Heading9Char"/>
    <w:uiPriority w:val="99"/>
    <w:qFormat/>
    <w:rsid w:val="00084248"/>
    <w:pPr>
      <w:tabs>
        <w:tab w:val="num" w:pos="1584"/>
      </w:tabs>
      <w:spacing w:before="240" w:after="60" w:line="240" w:lineRule="auto"/>
      <w:ind w:left="1584" w:hanging="14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84248"/>
    <w:rPr>
      <w:rFonts w:ascii="Arial" w:eastAsia="Times New Roman" w:hAnsi="Arial" w:cs="Arial"/>
      <w:b/>
      <w:bCs/>
      <w:kern w:val="32"/>
      <w:sz w:val="36"/>
      <w:szCs w:val="32"/>
      <w:lang w:eastAsia="en-GB"/>
    </w:rPr>
  </w:style>
  <w:style w:type="character" w:customStyle="1" w:styleId="Heading2Char">
    <w:name w:val="Heading 2 Char"/>
    <w:basedOn w:val="DefaultParagraphFont"/>
    <w:link w:val="Heading2"/>
    <w:uiPriority w:val="99"/>
    <w:rsid w:val="00084248"/>
    <w:rPr>
      <w:rFonts w:ascii="Arial" w:eastAsia="Times New Roman" w:hAnsi="Arial" w:cs="Arial"/>
      <w:b/>
      <w:bCs/>
      <w:iCs/>
      <w:sz w:val="32"/>
      <w:szCs w:val="28"/>
      <w:lang w:eastAsia="en-GB"/>
    </w:rPr>
  </w:style>
  <w:style w:type="character" w:customStyle="1" w:styleId="Heading3Char">
    <w:name w:val="Heading 3 Char"/>
    <w:basedOn w:val="DefaultParagraphFont"/>
    <w:link w:val="Heading3"/>
    <w:uiPriority w:val="99"/>
    <w:rsid w:val="00084248"/>
    <w:rPr>
      <w:rFonts w:ascii="Arial" w:eastAsia="Times New Roman" w:hAnsi="Arial" w:cs="Arial"/>
      <w:b/>
      <w:bCs/>
      <w:sz w:val="28"/>
      <w:szCs w:val="26"/>
      <w:lang w:eastAsia="en-GB"/>
    </w:rPr>
  </w:style>
  <w:style w:type="character" w:customStyle="1" w:styleId="Heading4Char">
    <w:name w:val="Heading 4 Char"/>
    <w:basedOn w:val="DefaultParagraphFont"/>
    <w:link w:val="Heading4"/>
    <w:rsid w:val="00084248"/>
    <w:rPr>
      <w:rFonts w:ascii="Arial" w:eastAsia="Times New Roman" w:hAnsi="Arial" w:cs="Times New Roman"/>
      <w:b/>
      <w:bCs/>
      <w:szCs w:val="28"/>
      <w:lang w:eastAsia="en-GB"/>
    </w:rPr>
  </w:style>
  <w:style w:type="character" w:customStyle="1" w:styleId="Heading5Char">
    <w:name w:val="Heading 5 Char"/>
    <w:basedOn w:val="DefaultParagraphFont"/>
    <w:link w:val="Heading5"/>
    <w:uiPriority w:val="99"/>
    <w:rsid w:val="00084248"/>
    <w:rPr>
      <w:rFonts w:ascii="Arial" w:eastAsia="Times New Roman" w:hAnsi="Arial" w:cs="Times New Roman"/>
      <w:b/>
      <w:bCs/>
      <w:iCs/>
      <w:color w:val="808080"/>
      <w:szCs w:val="26"/>
      <w:lang w:eastAsia="en-GB"/>
    </w:rPr>
  </w:style>
  <w:style w:type="character" w:customStyle="1" w:styleId="Heading6Char">
    <w:name w:val="Heading 6 Char"/>
    <w:basedOn w:val="DefaultParagraphFont"/>
    <w:link w:val="Heading6"/>
    <w:uiPriority w:val="99"/>
    <w:rsid w:val="00084248"/>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084248"/>
    <w:rPr>
      <w:rFonts w:ascii="Arial" w:eastAsia="Times New Roman" w:hAnsi="Arial" w:cs="Arial"/>
      <w:b/>
      <w:bCs/>
      <w:color w:val="FFFFFF"/>
      <w:sz w:val="16"/>
      <w:szCs w:val="20"/>
    </w:rPr>
  </w:style>
  <w:style w:type="character" w:customStyle="1" w:styleId="Heading8Char">
    <w:name w:val="Heading 8 Char"/>
    <w:basedOn w:val="DefaultParagraphFont"/>
    <w:link w:val="Heading8"/>
    <w:uiPriority w:val="99"/>
    <w:rsid w:val="00084248"/>
    <w:rPr>
      <w:rFonts w:ascii="Arial" w:eastAsia="Times New Roman" w:hAnsi="Arial" w:cs="Arial"/>
      <w:b/>
      <w:bCs/>
      <w:color w:val="008000"/>
      <w:szCs w:val="18"/>
    </w:rPr>
  </w:style>
  <w:style w:type="character" w:customStyle="1" w:styleId="Heading9Char">
    <w:name w:val="Heading 9 Char"/>
    <w:basedOn w:val="DefaultParagraphFont"/>
    <w:link w:val="Heading9"/>
    <w:uiPriority w:val="99"/>
    <w:rsid w:val="00084248"/>
    <w:rPr>
      <w:rFonts w:ascii="Arial" w:eastAsia="Times New Roman" w:hAnsi="Arial" w:cs="Arial"/>
    </w:rPr>
  </w:style>
  <w:style w:type="character" w:styleId="CommentReference">
    <w:name w:val="annotation reference"/>
    <w:basedOn w:val="DefaultParagraphFont"/>
    <w:uiPriority w:val="99"/>
    <w:semiHidden/>
    <w:rsid w:val="00F946DD"/>
    <w:rPr>
      <w:sz w:val="16"/>
      <w:szCs w:val="16"/>
    </w:rPr>
  </w:style>
  <w:style w:type="paragraph" w:styleId="CommentText">
    <w:name w:val="annotation text"/>
    <w:basedOn w:val="Normal"/>
    <w:link w:val="CommentTextChar"/>
    <w:uiPriority w:val="99"/>
    <w:rsid w:val="00F946D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946DD"/>
    <w:rPr>
      <w:rFonts w:ascii="Times New Roman" w:eastAsia="Times New Roman" w:hAnsi="Times New Roman" w:cs="Times New Roman"/>
      <w:sz w:val="20"/>
      <w:szCs w:val="20"/>
    </w:rPr>
  </w:style>
  <w:style w:type="paragraph" w:styleId="BalloonText">
    <w:name w:val="Balloon Text"/>
    <w:link w:val="BalloonTextChar"/>
    <w:autoRedefine/>
    <w:uiPriority w:val="99"/>
    <w:unhideWhenUsed/>
    <w:qFormat/>
    <w:rsid w:val="000016AA"/>
    <w:pPr>
      <w:spacing w:after="0" w:line="240" w:lineRule="auto"/>
    </w:pPr>
    <w:rPr>
      <w:rFonts w:ascii="Arial" w:hAnsi="Arial" w:cs="Tahoma"/>
      <w:sz w:val="20"/>
      <w:szCs w:val="16"/>
    </w:rPr>
  </w:style>
  <w:style w:type="character" w:customStyle="1" w:styleId="BalloonTextChar">
    <w:name w:val="Balloon Text Char"/>
    <w:basedOn w:val="DefaultParagraphFont"/>
    <w:link w:val="BalloonText"/>
    <w:uiPriority w:val="99"/>
    <w:rsid w:val="000016AA"/>
    <w:rPr>
      <w:rFonts w:ascii="Arial" w:hAnsi="Arial" w:cs="Tahoma"/>
      <w:sz w:val="20"/>
      <w:szCs w:val="16"/>
    </w:rPr>
  </w:style>
  <w:style w:type="paragraph" w:styleId="CommentSubject">
    <w:name w:val="annotation subject"/>
    <w:basedOn w:val="CommentText"/>
    <w:next w:val="CommentText"/>
    <w:link w:val="CommentSubjectChar"/>
    <w:uiPriority w:val="99"/>
    <w:semiHidden/>
    <w:unhideWhenUsed/>
    <w:rsid w:val="00F946D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946DD"/>
    <w:rPr>
      <w:rFonts w:ascii="Times New Roman" w:eastAsia="Times New Roman" w:hAnsi="Times New Roman" w:cs="Times New Roman"/>
      <w:b/>
      <w:bCs/>
      <w:sz w:val="20"/>
      <w:szCs w:val="20"/>
    </w:rPr>
  </w:style>
  <w:style w:type="paragraph" w:styleId="ListParagraph">
    <w:name w:val="List Paragraph"/>
    <w:basedOn w:val="Normal"/>
    <w:uiPriority w:val="34"/>
    <w:qFormat/>
    <w:rsid w:val="009053EE"/>
    <w:pPr>
      <w:ind w:left="720"/>
      <w:contextualSpacing/>
    </w:pPr>
  </w:style>
  <w:style w:type="character" w:styleId="Hyperlink">
    <w:name w:val="Hyperlink"/>
    <w:basedOn w:val="DefaultParagraphFont"/>
    <w:uiPriority w:val="99"/>
    <w:unhideWhenUsed/>
    <w:rsid w:val="00853BBE"/>
    <w:rPr>
      <w:color w:val="0000FF" w:themeColor="hyperlink"/>
      <w:u w:val="single"/>
    </w:rPr>
  </w:style>
  <w:style w:type="paragraph" w:styleId="Header">
    <w:name w:val="header"/>
    <w:basedOn w:val="Normal"/>
    <w:link w:val="HeaderChar"/>
    <w:uiPriority w:val="99"/>
    <w:unhideWhenUsed/>
    <w:rsid w:val="00AB30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021"/>
  </w:style>
  <w:style w:type="paragraph" w:styleId="Footer">
    <w:name w:val="footer"/>
    <w:basedOn w:val="Normal"/>
    <w:link w:val="FooterChar"/>
    <w:uiPriority w:val="99"/>
    <w:unhideWhenUsed/>
    <w:rsid w:val="00AB30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021"/>
  </w:style>
  <w:style w:type="character" w:customStyle="1" w:styleId="UnresolvedMention1">
    <w:name w:val="Unresolved Mention1"/>
    <w:basedOn w:val="DefaultParagraphFont"/>
    <w:uiPriority w:val="99"/>
    <w:semiHidden/>
    <w:unhideWhenUsed/>
    <w:rsid w:val="009262DE"/>
    <w:rPr>
      <w:color w:val="605E5C"/>
      <w:shd w:val="clear" w:color="auto" w:fill="E1DFDD"/>
    </w:rPr>
  </w:style>
  <w:style w:type="table" w:styleId="TableGrid">
    <w:name w:val="Table Grid"/>
    <w:basedOn w:val="TableNormal"/>
    <w:uiPriority w:val="59"/>
    <w:rsid w:val="00377097"/>
    <w:pPr>
      <w:spacing w:before="120"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link w:val="BulletChar"/>
    <w:rsid w:val="00084248"/>
    <w:pPr>
      <w:numPr>
        <w:numId w:val="20"/>
      </w:numPr>
      <w:spacing w:before="40" w:after="40" w:line="240" w:lineRule="auto"/>
    </w:pPr>
    <w:rPr>
      <w:rFonts w:ascii="Arial" w:eastAsia="Times New Roman" w:hAnsi="Arial" w:cs="Times New Roman"/>
      <w:szCs w:val="24"/>
      <w:lang w:eastAsia="en-GB"/>
    </w:rPr>
  </w:style>
  <w:style w:type="character" w:customStyle="1" w:styleId="BulletChar">
    <w:name w:val="Bullet Char"/>
    <w:link w:val="Bullet"/>
    <w:locked/>
    <w:rsid w:val="00084248"/>
    <w:rPr>
      <w:rFonts w:ascii="Arial" w:eastAsia="Times New Roman" w:hAnsi="Arial" w:cs="Times New Roman"/>
      <w:szCs w:val="24"/>
      <w:lang w:eastAsia="en-GB"/>
    </w:rPr>
  </w:style>
  <w:style w:type="character" w:styleId="PageNumber">
    <w:name w:val="page number"/>
    <w:basedOn w:val="DefaultParagraphFont"/>
    <w:uiPriority w:val="99"/>
    <w:rsid w:val="00084248"/>
    <w:rPr>
      <w:rFonts w:ascii="Arial" w:hAnsi="Arial" w:cs="Times New Roman"/>
      <w:color w:val="auto"/>
      <w:sz w:val="24"/>
      <w:lang w:val="en-GB" w:eastAsia="en-GB"/>
    </w:rPr>
  </w:style>
  <w:style w:type="character" w:customStyle="1" w:styleId="NormalnonumberingChar">
    <w:name w:val="Normal no numbering Char"/>
    <w:link w:val="Normalnonumbering"/>
    <w:locked/>
    <w:rsid w:val="00084248"/>
    <w:rPr>
      <w:rFonts w:ascii="Arial" w:hAnsi="Arial"/>
      <w:sz w:val="24"/>
    </w:rPr>
  </w:style>
  <w:style w:type="paragraph" w:customStyle="1" w:styleId="Normalnonumbering">
    <w:name w:val="Normal no numbering"/>
    <w:basedOn w:val="Normal"/>
    <w:link w:val="NormalnonumberingChar"/>
    <w:rsid w:val="00084248"/>
    <w:pPr>
      <w:spacing w:before="160" w:after="160" w:line="240" w:lineRule="auto"/>
    </w:pPr>
    <w:rPr>
      <w:rFonts w:ascii="Arial" w:hAnsi="Arial"/>
      <w:sz w:val="24"/>
    </w:rPr>
  </w:style>
  <w:style w:type="paragraph" w:styleId="FootnoteText">
    <w:name w:val="footnote text"/>
    <w:basedOn w:val="Normal"/>
    <w:link w:val="FootnoteTextChar"/>
    <w:uiPriority w:val="99"/>
    <w:semiHidden/>
    <w:rsid w:val="00084248"/>
    <w:pPr>
      <w:spacing w:before="160" w:after="160" w:line="240" w:lineRule="auto"/>
    </w:pPr>
    <w:rPr>
      <w:rFonts w:ascii="Arial" w:eastAsia="Times New Roman" w:hAnsi="Arial" w:cs="Times New Roman"/>
      <w:szCs w:val="20"/>
      <w:lang w:eastAsia="en-GB"/>
    </w:rPr>
  </w:style>
  <w:style w:type="character" w:customStyle="1" w:styleId="FootnoteTextChar">
    <w:name w:val="Footnote Text Char"/>
    <w:basedOn w:val="DefaultParagraphFont"/>
    <w:link w:val="FootnoteText"/>
    <w:uiPriority w:val="99"/>
    <w:semiHidden/>
    <w:rsid w:val="00084248"/>
    <w:rPr>
      <w:rFonts w:ascii="Arial" w:eastAsia="Times New Roman" w:hAnsi="Arial" w:cs="Times New Roman"/>
      <w:szCs w:val="20"/>
      <w:lang w:eastAsia="en-GB"/>
    </w:rPr>
  </w:style>
  <w:style w:type="paragraph" w:customStyle="1" w:styleId="Footnote">
    <w:name w:val="Footnote"/>
    <w:basedOn w:val="FootnoteText"/>
    <w:uiPriority w:val="99"/>
    <w:rsid w:val="00084248"/>
    <w:rPr>
      <w:sz w:val="16"/>
    </w:rPr>
  </w:style>
  <w:style w:type="paragraph" w:customStyle="1" w:styleId="Figures">
    <w:name w:val="Figures"/>
    <w:basedOn w:val="Normalnonumbering"/>
    <w:next w:val="Normalnonumbering"/>
    <w:uiPriority w:val="99"/>
    <w:rsid w:val="00084248"/>
    <w:pPr>
      <w:keepNext/>
      <w:numPr>
        <w:numId w:val="21"/>
      </w:numPr>
      <w:tabs>
        <w:tab w:val="clear" w:pos="1134"/>
        <w:tab w:val="num" w:pos="284"/>
        <w:tab w:val="num" w:pos="504"/>
      </w:tabs>
      <w:spacing w:before="240"/>
      <w:ind w:left="284" w:hanging="284"/>
    </w:pPr>
    <w:rPr>
      <w:b/>
    </w:rPr>
  </w:style>
  <w:style w:type="paragraph" w:customStyle="1" w:styleId="ChapterHeading">
    <w:name w:val="Chapter Heading"/>
    <w:basedOn w:val="Heading1"/>
    <w:next w:val="Normalnonumbering"/>
    <w:uiPriority w:val="99"/>
    <w:rsid w:val="00084248"/>
    <w:pPr>
      <w:numPr>
        <w:numId w:val="0"/>
      </w:numPr>
    </w:pPr>
    <w:rPr>
      <w:color w:val="808080"/>
      <w:sz w:val="40"/>
    </w:rPr>
  </w:style>
  <w:style w:type="paragraph" w:styleId="TOC1">
    <w:name w:val="toc 1"/>
    <w:basedOn w:val="Normalnonumbering"/>
    <w:next w:val="Normal"/>
    <w:autoRedefine/>
    <w:uiPriority w:val="39"/>
    <w:rsid w:val="00084248"/>
    <w:pPr>
      <w:keepNext/>
      <w:tabs>
        <w:tab w:val="right" w:leader="dot" w:pos="7371"/>
      </w:tabs>
    </w:pPr>
  </w:style>
  <w:style w:type="paragraph" w:styleId="TOC2">
    <w:name w:val="toc 2"/>
    <w:basedOn w:val="Normal"/>
    <w:next w:val="Normal"/>
    <w:autoRedefine/>
    <w:uiPriority w:val="39"/>
    <w:rsid w:val="00084248"/>
    <w:pPr>
      <w:tabs>
        <w:tab w:val="right" w:leader="dot" w:pos="7360"/>
      </w:tabs>
      <w:spacing w:after="0" w:line="240" w:lineRule="auto"/>
      <w:ind w:left="765" w:hanging="567"/>
    </w:pPr>
    <w:rPr>
      <w:rFonts w:ascii="Arial" w:eastAsia="Times New Roman" w:hAnsi="Arial" w:cs="Times New Roman"/>
      <w:szCs w:val="24"/>
      <w:lang w:eastAsia="en-GB"/>
    </w:rPr>
  </w:style>
  <w:style w:type="paragraph" w:customStyle="1" w:styleId="TableText">
    <w:name w:val="Table Text"/>
    <w:link w:val="TableTextCharChar"/>
    <w:rsid w:val="00084248"/>
    <w:pPr>
      <w:keepNext/>
      <w:spacing w:before="60" w:after="60" w:line="240" w:lineRule="auto"/>
    </w:pPr>
    <w:rPr>
      <w:rFonts w:ascii="Arial" w:eastAsia="Times New Roman" w:hAnsi="Arial" w:cs="Times New Roman"/>
      <w:szCs w:val="24"/>
      <w:lang w:eastAsia="en-GB"/>
    </w:rPr>
  </w:style>
  <w:style w:type="character" w:customStyle="1" w:styleId="TableTextCharChar">
    <w:name w:val="Table Text Char Char"/>
    <w:link w:val="TableText"/>
    <w:locked/>
    <w:rsid w:val="00084248"/>
    <w:rPr>
      <w:rFonts w:ascii="Arial" w:eastAsia="Times New Roman" w:hAnsi="Arial" w:cs="Times New Roman"/>
      <w:szCs w:val="24"/>
      <w:lang w:eastAsia="en-GB"/>
    </w:rPr>
  </w:style>
  <w:style w:type="paragraph" w:customStyle="1" w:styleId="Tablebullet">
    <w:name w:val="Table bullet"/>
    <w:basedOn w:val="TableText"/>
    <w:uiPriority w:val="99"/>
    <w:rsid w:val="00084248"/>
    <w:pPr>
      <w:numPr>
        <w:numId w:val="22"/>
      </w:numPr>
      <w:tabs>
        <w:tab w:val="clear" w:pos="284"/>
        <w:tab w:val="num" w:pos="1134"/>
      </w:tabs>
      <w:ind w:left="1134" w:hanging="1134"/>
    </w:pPr>
  </w:style>
  <w:style w:type="paragraph" w:customStyle="1" w:styleId="NumberedList">
    <w:name w:val="Numbered List"/>
    <w:uiPriority w:val="99"/>
    <w:rsid w:val="00084248"/>
    <w:pPr>
      <w:keepNext/>
      <w:numPr>
        <w:numId w:val="23"/>
      </w:numPr>
      <w:spacing w:before="40" w:after="40" w:line="240" w:lineRule="auto"/>
      <w:ind w:left="568" w:hanging="284"/>
    </w:pPr>
    <w:rPr>
      <w:rFonts w:ascii="Arial" w:eastAsia="Times New Roman" w:hAnsi="Arial" w:cs="Times New Roman"/>
      <w:szCs w:val="24"/>
      <w:lang w:eastAsia="en-GB"/>
    </w:rPr>
  </w:style>
  <w:style w:type="paragraph" w:customStyle="1" w:styleId="Source">
    <w:name w:val="Source"/>
    <w:next w:val="Normal"/>
    <w:link w:val="SourceChar"/>
    <w:rsid w:val="00084248"/>
    <w:pPr>
      <w:keepLines/>
      <w:spacing w:after="120" w:line="240" w:lineRule="auto"/>
    </w:pPr>
    <w:rPr>
      <w:rFonts w:ascii="Arial" w:eastAsia="Times New Roman" w:hAnsi="Arial" w:cs="Times New Roman"/>
      <w:sz w:val="18"/>
      <w:szCs w:val="24"/>
      <w:lang w:eastAsia="en-GB"/>
    </w:rPr>
  </w:style>
  <w:style w:type="character" w:customStyle="1" w:styleId="SourceChar">
    <w:name w:val="Source Char"/>
    <w:link w:val="Source"/>
    <w:locked/>
    <w:rsid w:val="00084248"/>
    <w:rPr>
      <w:rFonts w:ascii="Arial" w:eastAsia="Times New Roman" w:hAnsi="Arial" w:cs="Times New Roman"/>
      <w:sz w:val="18"/>
      <w:szCs w:val="24"/>
      <w:lang w:eastAsia="en-GB"/>
    </w:rPr>
  </w:style>
  <w:style w:type="paragraph" w:customStyle="1" w:styleId="TableHeadingSmall">
    <w:name w:val="Table Heading Small"/>
    <w:basedOn w:val="TableText"/>
    <w:uiPriority w:val="99"/>
    <w:rsid w:val="00084248"/>
    <w:rPr>
      <w:b/>
      <w:sz w:val="16"/>
    </w:rPr>
  </w:style>
  <w:style w:type="paragraph" w:customStyle="1" w:styleId="Dash">
    <w:name w:val="Dash"/>
    <w:uiPriority w:val="99"/>
    <w:rsid w:val="00084248"/>
    <w:pPr>
      <w:numPr>
        <w:numId w:val="24"/>
      </w:numPr>
      <w:spacing w:before="40" w:after="40" w:line="240" w:lineRule="auto"/>
      <w:ind w:left="568" w:right="284" w:hanging="284"/>
    </w:pPr>
    <w:rPr>
      <w:rFonts w:ascii="Arial" w:eastAsia="Times New Roman" w:hAnsi="Arial" w:cs="Times New Roman"/>
      <w:szCs w:val="24"/>
      <w:lang w:eastAsia="en-GB"/>
    </w:rPr>
  </w:style>
  <w:style w:type="paragraph" w:customStyle="1" w:styleId="TableTextSmall">
    <w:name w:val="Table Text Small"/>
    <w:basedOn w:val="TableText"/>
    <w:uiPriority w:val="99"/>
    <w:rsid w:val="00084248"/>
    <w:rPr>
      <w:sz w:val="16"/>
    </w:rPr>
  </w:style>
  <w:style w:type="paragraph" w:customStyle="1" w:styleId="TableNumbersSmall">
    <w:name w:val="Table Numbers Small"/>
    <w:next w:val="Normal"/>
    <w:uiPriority w:val="99"/>
    <w:rsid w:val="00084248"/>
    <w:pPr>
      <w:keepNext/>
      <w:spacing w:before="60" w:after="60" w:line="240" w:lineRule="auto"/>
      <w:jc w:val="right"/>
    </w:pPr>
    <w:rPr>
      <w:rFonts w:ascii="Arial" w:eastAsia="Times New Roman" w:hAnsi="Arial" w:cs="Times New Roman"/>
      <w:sz w:val="16"/>
      <w:szCs w:val="24"/>
      <w:lang w:eastAsia="en-GB"/>
    </w:rPr>
  </w:style>
  <w:style w:type="paragraph" w:customStyle="1" w:styleId="Tablenumberedlist">
    <w:name w:val="Table numbered list"/>
    <w:next w:val="TableText"/>
    <w:uiPriority w:val="99"/>
    <w:rsid w:val="00084248"/>
    <w:pPr>
      <w:numPr>
        <w:numId w:val="25"/>
      </w:numPr>
      <w:spacing w:before="60" w:after="60" w:line="240" w:lineRule="auto"/>
    </w:pPr>
    <w:rPr>
      <w:rFonts w:ascii="Arial" w:eastAsia="Times New Roman" w:hAnsi="Arial" w:cs="Times New Roman"/>
      <w:szCs w:val="24"/>
      <w:lang w:eastAsia="en-GB"/>
    </w:rPr>
  </w:style>
  <w:style w:type="character" w:customStyle="1" w:styleId="resurl">
    <w:name w:val="res_url"/>
    <w:uiPriority w:val="99"/>
    <w:rsid w:val="00084248"/>
    <w:rPr>
      <w:color w:val="339966"/>
      <w:sz w:val="20"/>
    </w:rPr>
  </w:style>
  <w:style w:type="character" w:styleId="FollowedHyperlink">
    <w:name w:val="FollowedHyperlink"/>
    <w:basedOn w:val="DefaultParagraphFont"/>
    <w:uiPriority w:val="99"/>
    <w:rsid w:val="00084248"/>
    <w:rPr>
      <w:rFonts w:cs="Times New Roman"/>
      <w:color w:val="0000FF"/>
      <w:u w:val="single"/>
    </w:rPr>
  </w:style>
  <w:style w:type="paragraph" w:customStyle="1" w:styleId="TableDashPoint">
    <w:name w:val="Table Dash Point"/>
    <w:uiPriority w:val="99"/>
    <w:rsid w:val="00084248"/>
    <w:pPr>
      <w:numPr>
        <w:numId w:val="26"/>
      </w:numPr>
      <w:spacing w:before="40" w:after="40" w:line="240" w:lineRule="auto"/>
    </w:pPr>
    <w:rPr>
      <w:rFonts w:ascii="Arial" w:eastAsia="Times New Roman" w:hAnsi="Arial" w:cs="Times New Roman"/>
      <w:sz w:val="20"/>
      <w:szCs w:val="24"/>
      <w:lang w:eastAsia="en-GB"/>
    </w:rPr>
  </w:style>
  <w:style w:type="paragraph" w:customStyle="1" w:styleId="IndicatorHeading">
    <w:name w:val="Indicator Heading"/>
    <w:next w:val="Normal"/>
    <w:uiPriority w:val="99"/>
    <w:rsid w:val="00084248"/>
    <w:pPr>
      <w:keepNext/>
      <w:tabs>
        <w:tab w:val="num" w:pos="0"/>
      </w:tabs>
      <w:spacing w:before="360" w:after="240" w:line="240" w:lineRule="auto"/>
      <w:ind w:hanging="851"/>
    </w:pPr>
    <w:rPr>
      <w:rFonts w:ascii="Arial" w:eastAsia="Times New Roman" w:hAnsi="Arial" w:cs="Times New Roman"/>
      <w:b/>
      <w:sz w:val="24"/>
      <w:szCs w:val="24"/>
      <w:lang w:eastAsia="en-GB"/>
    </w:rPr>
  </w:style>
  <w:style w:type="paragraph" w:styleId="BodyText2">
    <w:name w:val="Body Text 2"/>
    <w:basedOn w:val="Normal"/>
    <w:link w:val="BodyText2Char"/>
    <w:uiPriority w:val="99"/>
    <w:rsid w:val="0008424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084248"/>
    <w:rPr>
      <w:rFonts w:ascii="Times New Roman" w:eastAsia="Times New Roman" w:hAnsi="Times New Roman" w:cs="Times New Roman"/>
      <w:sz w:val="24"/>
      <w:szCs w:val="24"/>
    </w:rPr>
  </w:style>
  <w:style w:type="paragraph" w:customStyle="1" w:styleId="Chartsorimages">
    <w:name w:val="Charts or images"/>
    <w:basedOn w:val="Normalnonumbering"/>
    <w:uiPriority w:val="99"/>
    <w:rsid w:val="00084248"/>
    <w:pPr>
      <w:keepNext/>
    </w:pPr>
  </w:style>
  <w:style w:type="paragraph" w:customStyle="1" w:styleId="TableHeading">
    <w:name w:val="Table Heading"/>
    <w:basedOn w:val="TableHeadingSmall"/>
    <w:rsid w:val="00084248"/>
    <w:rPr>
      <w:sz w:val="22"/>
    </w:rPr>
  </w:style>
  <w:style w:type="paragraph" w:customStyle="1" w:styleId="Style1">
    <w:name w:val="Style1"/>
    <w:link w:val="Style1CharChar"/>
    <w:uiPriority w:val="99"/>
    <w:rsid w:val="00084248"/>
    <w:pPr>
      <w:keepNext/>
      <w:spacing w:before="240" w:after="120" w:line="240" w:lineRule="auto"/>
    </w:pPr>
    <w:rPr>
      <w:rFonts w:ascii="Arial" w:eastAsia="Arial Unicode MS" w:hAnsi="Arial" w:cs="Arial"/>
      <w:b/>
      <w:bCs/>
      <w:color w:val="808080"/>
      <w:szCs w:val="20"/>
    </w:rPr>
  </w:style>
  <w:style w:type="character" w:customStyle="1" w:styleId="Style1CharChar">
    <w:name w:val="Style1 Char Char"/>
    <w:link w:val="Style1"/>
    <w:uiPriority w:val="99"/>
    <w:locked/>
    <w:rsid w:val="00084248"/>
    <w:rPr>
      <w:rFonts w:ascii="Arial" w:eastAsia="Arial Unicode MS" w:hAnsi="Arial" w:cs="Arial"/>
      <w:b/>
      <w:bCs/>
      <w:color w:val="808080"/>
      <w:szCs w:val="20"/>
    </w:rPr>
  </w:style>
  <w:style w:type="paragraph" w:customStyle="1" w:styleId="TableNumbers">
    <w:name w:val="Table Numbers"/>
    <w:basedOn w:val="TableNumbersSmall"/>
    <w:rsid w:val="00084248"/>
    <w:rPr>
      <w:sz w:val="20"/>
    </w:rPr>
  </w:style>
  <w:style w:type="paragraph" w:customStyle="1" w:styleId="Table2">
    <w:name w:val="Table2"/>
    <w:uiPriority w:val="99"/>
    <w:rsid w:val="00084248"/>
    <w:pPr>
      <w:spacing w:after="0" w:line="240" w:lineRule="auto"/>
    </w:pPr>
    <w:rPr>
      <w:rFonts w:ascii="Arial" w:eastAsia="Times New Roman" w:hAnsi="Arial" w:cs="Times New Roman"/>
      <w:szCs w:val="24"/>
      <w:lang w:eastAsia="en-GB"/>
    </w:rPr>
  </w:style>
  <w:style w:type="paragraph" w:styleId="BlockText">
    <w:name w:val="Block Text"/>
    <w:basedOn w:val="Normal"/>
    <w:uiPriority w:val="99"/>
    <w:rsid w:val="00084248"/>
    <w:pPr>
      <w:numPr>
        <w:ilvl w:val="1"/>
        <w:numId w:val="15"/>
      </w:numPr>
      <w:spacing w:before="160" w:after="120" w:line="240" w:lineRule="auto"/>
      <w:ind w:right="1440"/>
    </w:pPr>
    <w:rPr>
      <w:rFonts w:ascii="Arial" w:eastAsia="Times New Roman" w:hAnsi="Arial" w:cs="Times New Roman"/>
      <w:szCs w:val="24"/>
      <w:lang w:eastAsia="en-GB"/>
    </w:rPr>
  </w:style>
  <w:style w:type="paragraph" w:styleId="BodyText">
    <w:name w:val="Body Text"/>
    <w:basedOn w:val="Normal"/>
    <w:link w:val="BodyTextChar"/>
    <w:uiPriority w:val="99"/>
    <w:rsid w:val="00084248"/>
    <w:pPr>
      <w:spacing w:before="160" w:after="120" w:line="240" w:lineRule="auto"/>
      <w:ind w:hanging="360"/>
    </w:pPr>
    <w:rPr>
      <w:rFonts w:ascii="Arial" w:eastAsia="Times New Roman" w:hAnsi="Arial" w:cs="Times New Roman"/>
      <w:szCs w:val="24"/>
      <w:lang w:eastAsia="en-GB"/>
    </w:rPr>
  </w:style>
  <w:style w:type="character" w:customStyle="1" w:styleId="BodyTextChar">
    <w:name w:val="Body Text Char"/>
    <w:basedOn w:val="DefaultParagraphFont"/>
    <w:link w:val="BodyText"/>
    <w:uiPriority w:val="99"/>
    <w:rsid w:val="00084248"/>
    <w:rPr>
      <w:rFonts w:ascii="Arial" w:eastAsia="Times New Roman" w:hAnsi="Arial" w:cs="Times New Roman"/>
      <w:szCs w:val="24"/>
      <w:lang w:eastAsia="en-GB"/>
    </w:rPr>
  </w:style>
  <w:style w:type="paragraph" w:styleId="BodyText3">
    <w:name w:val="Body Text 3"/>
    <w:basedOn w:val="Normal"/>
    <w:link w:val="BodyText3Char"/>
    <w:uiPriority w:val="99"/>
    <w:rsid w:val="00084248"/>
    <w:pPr>
      <w:spacing w:before="160" w:after="120" w:line="240" w:lineRule="auto"/>
      <w:ind w:hanging="360"/>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uiPriority w:val="99"/>
    <w:rsid w:val="00084248"/>
    <w:rPr>
      <w:rFonts w:ascii="Arial" w:eastAsia="Times New Roman" w:hAnsi="Arial" w:cs="Times New Roman"/>
      <w:sz w:val="16"/>
      <w:szCs w:val="16"/>
      <w:lang w:eastAsia="en-GB"/>
    </w:rPr>
  </w:style>
  <w:style w:type="paragraph" w:styleId="BodyTextFirstIndent">
    <w:name w:val="Body Text First Indent"/>
    <w:basedOn w:val="BodyText"/>
    <w:link w:val="BodyTextFirstIndentChar"/>
    <w:uiPriority w:val="99"/>
    <w:rsid w:val="00084248"/>
    <w:pPr>
      <w:ind w:firstLine="210"/>
    </w:pPr>
  </w:style>
  <w:style w:type="character" w:customStyle="1" w:styleId="BodyTextFirstIndentChar">
    <w:name w:val="Body Text First Indent Char"/>
    <w:basedOn w:val="BodyTextChar"/>
    <w:link w:val="BodyTextFirstIndent"/>
    <w:uiPriority w:val="99"/>
    <w:rsid w:val="00084248"/>
    <w:rPr>
      <w:rFonts w:ascii="Arial" w:eastAsia="Times New Roman" w:hAnsi="Arial" w:cs="Times New Roman"/>
      <w:szCs w:val="24"/>
      <w:lang w:eastAsia="en-GB"/>
    </w:rPr>
  </w:style>
  <w:style w:type="paragraph" w:styleId="BodyTextIndent">
    <w:name w:val="Body Text Indent"/>
    <w:basedOn w:val="Normal"/>
    <w:link w:val="BodyTextIndentChar"/>
    <w:uiPriority w:val="99"/>
    <w:rsid w:val="00084248"/>
    <w:pPr>
      <w:spacing w:before="160" w:after="120" w:line="240" w:lineRule="auto"/>
      <w:ind w:left="283" w:hanging="360"/>
    </w:pPr>
    <w:rPr>
      <w:rFonts w:ascii="Arial" w:eastAsia="Times New Roman" w:hAnsi="Arial" w:cs="Times New Roman"/>
      <w:szCs w:val="24"/>
      <w:lang w:eastAsia="en-GB"/>
    </w:rPr>
  </w:style>
  <w:style w:type="character" w:customStyle="1" w:styleId="BodyTextIndentChar">
    <w:name w:val="Body Text Indent Char"/>
    <w:basedOn w:val="DefaultParagraphFont"/>
    <w:link w:val="BodyTextIndent"/>
    <w:uiPriority w:val="99"/>
    <w:rsid w:val="00084248"/>
    <w:rPr>
      <w:rFonts w:ascii="Arial" w:eastAsia="Times New Roman" w:hAnsi="Arial" w:cs="Times New Roman"/>
      <w:szCs w:val="24"/>
      <w:lang w:eastAsia="en-GB"/>
    </w:rPr>
  </w:style>
  <w:style w:type="paragraph" w:styleId="BodyTextFirstIndent2">
    <w:name w:val="Body Text First Indent 2"/>
    <w:basedOn w:val="BodyTextIndent"/>
    <w:link w:val="BodyTextFirstIndent2Char"/>
    <w:uiPriority w:val="99"/>
    <w:rsid w:val="00084248"/>
    <w:pPr>
      <w:ind w:firstLine="210"/>
    </w:pPr>
  </w:style>
  <w:style w:type="character" w:customStyle="1" w:styleId="BodyTextFirstIndent2Char">
    <w:name w:val="Body Text First Indent 2 Char"/>
    <w:basedOn w:val="BodyTextIndentChar"/>
    <w:link w:val="BodyTextFirstIndent2"/>
    <w:uiPriority w:val="99"/>
    <w:rsid w:val="00084248"/>
    <w:rPr>
      <w:rFonts w:ascii="Arial" w:eastAsia="Times New Roman" w:hAnsi="Arial" w:cs="Times New Roman"/>
      <w:szCs w:val="24"/>
      <w:lang w:eastAsia="en-GB"/>
    </w:rPr>
  </w:style>
  <w:style w:type="paragraph" w:styleId="BodyTextIndent2">
    <w:name w:val="Body Text Indent 2"/>
    <w:basedOn w:val="Normal"/>
    <w:link w:val="BodyTextIndent2Char"/>
    <w:uiPriority w:val="99"/>
    <w:rsid w:val="00084248"/>
    <w:pPr>
      <w:spacing w:before="160" w:after="120" w:line="480" w:lineRule="auto"/>
      <w:ind w:left="283" w:hanging="360"/>
    </w:pPr>
    <w:rPr>
      <w:rFonts w:ascii="Arial" w:eastAsia="Times New Roman" w:hAnsi="Arial" w:cs="Times New Roman"/>
      <w:szCs w:val="24"/>
      <w:lang w:eastAsia="en-GB"/>
    </w:rPr>
  </w:style>
  <w:style w:type="character" w:customStyle="1" w:styleId="BodyTextIndent2Char">
    <w:name w:val="Body Text Indent 2 Char"/>
    <w:basedOn w:val="DefaultParagraphFont"/>
    <w:link w:val="BodyTextIndent2"/>
    <w:uiPriority w:val="99"/>
    <w:rsid w:val="00084248"/>
    <w:rPr>
      <w:rFonts w:ascii="Arial" w:eastAsia="Times New Roman" w:hAnsi="Arial" w:cs="Times New Roman"/>
      <w:szCs w:val="24"/>
      <w:lang w:eastAsia="en-GB"/>
    </w:rPr>
  </w:style>
  <w:style w:type="paragraph" w:styleId="BodyTextIndent3">
    <w:name w:val="Body Text Indent 3"/>
    <w:basedOn w:val="Normal"/>
    <w:link w:val="BodyTextIndent3Char"/>
    <w:uiPriority w:val="99"/>
    <w:rsid w:val="00084248"/>
    <w:pPr>
      <w:spacing w:before="160" w:after="120" w:line="240" w:lineRule="auto"/>
      <w:ind w:left="283" w:hanging="360"/>
    </w:pPr>
    <w:rPr>
      <w:rFonts w:ascii="Arial" w:eastAsia="Times New Roman" w:hAnsi="Arial" w:cs="Times New Roman"/>
      <w:sz w:val="16"/>
      <w:szCs w:val="16"/>
      <w:lang w:eastAsia="en-GB"/>
    </w:rPr>
  </w:style>
  <w:style w:type="character" w:customStyle="1" w:styleId="BodyTextIndent3Char">
    <w:name w:val="Body Text Indent 3 Char"/>
    <w:basedOn w:val="DefaultParagraphFont"/>
    <w:link w:val="BodyTextIndent3"/>
    <w:uiPriority w:val="99"/>
    <w:rsid w:val="00084248"/>
    <w:rPr>
      <w:rFonts w:ascii="Arial" w:eastAsia="Times New Roman" w:hAnsi="Arial" w:cs="Times New Roman"/>
      <w:sz w:val="16"/>
      <w:szCs w:val="16"/>
      <w:lang w:eastAsia="en-GB"/>
    </w:rPr>
  </w:style>
  <w:style w:type="paragraph" w:styleId="Caption">
    <w:name w:val="caption"/>
    <w:basedOn w:val="Normal"/>
    <w:next w:val="Normal"/>
    <w:uiPriority w:val="99"/>
    <w:qFormat/>
    <w:rsid w:val="00084248"/>
    <w:pPr>
      <w:spacing w:before="160" w:after="160" w:line="240" w:lineRule="auto"/>
      <w:ind w:hanging="360"/>
    </w:pPr>
    <w:rPr>
      <w:rFonts w:ascii="Arial" w:eastAsia="Times New Roman" w:hAnsi="Arial" w:cs="Times New Roman"/>
      <w:b/>
      <w:bCs/>
      <w:sz w:val="20"/>
      <w:szCs w:val="20"/>
      <w:lang w:eastAsia="en-GB"/>
    </w:rPr>
  </w:style>
  <w:style w:type="paragraph" w:styleId="Closing">
    <w:name w:val="Closing"/>
    <w:basedOn w:val="Normal"/>
    <w:link w:val="ClosingChar"/>
    <w:uiPriority w:val="99"/>
    <w:rsid w:val="00084248"/>
    <w:pPr>
      <w:spacing w:before="160" w:after="160" w:line="240" w:lineRule="auto"/>
      <w:ind w:left="4252" w:hanging="360"/>
    </w:pPr>
    <w:rPr>
      <w:rFonts w:ascii="Arial" w:eastAsia="Times New Roman" w:hAnsi="Arial" w:cs="Times New Roman"/>
      <w:szCs w:val="24"/>
      <w:lang w:eastAsia="en-GB"/>
    </w:rPr>
  </w:style>
  <w:style w:type="character" w:customStyle="1" w:styleId="ClosingChar">
    <w:name w:val="Closing Char"/>
    <w:basedOn w:val="DefaultParagraphFont"/>
    <w:link w:val="Closing"/>
    <w:uiPriority w:val="99"/>
    <w:rsid w:val="00084248"/>
    <w:rPr>
      <w:rFonts w:ascii="Arial" w:eastAsia="Times New Roman" w:hAnsi="Arial" w:cs="Times New Roman"/>
      <w:szCs w:val="24"/>
      <w:lang w:eastAsia="en-GB"/>
    </w:rPr>
  </w:style>
  <w:style w:type="paragraph" w:styleId="Date">
    <w:name w:val="Date"/>
    <w:basedOn w:val="Normal"/>
    <w:next w:val="Normal"/>
    <w:link w:val="DateChar"/>
    <w:uiPriority w:val="99"/>
    <w:rsid w:val="00084248"/>
    <w:pPr>
      <w:spacing w:before="160" w:after="160" w:line="240" w:lineRule="auto"/>
      <w:ind w:hanging="360"/>
    </w:pPr>
    <w:rPr>
      <w:rFonts w:ascii="Arial" w:eastAsia="Times New Roman" w:hAnsi="Arial" w:cs="Times New Roman"/>
      <w:szCs w:val="24"/>
      <w:lang w:eastAsia="en-GB"/>
    </w:rPr>
  </w:style>
  <w:style w:type="character" w:customStyle="1" w:styleId="DateChar">
    <w:name w:val="Date Char"/>
    <w:basedOn w:val="DefaultParagraphFont"/>
    <w:link w:val="Date"/>
    <w:uiPriority w:val="99"/>
    <w:rsid w:val="00084248"/>
    <w:rPr>
      <w:rFonts w:ascii="Arial" w:eastAsia="Times New Roman" w:hAnsi="Arial" w:cs="Times New Roman"/>
      <w:szCs w:val="24"/>
      <w:lang w:eastAsia="en-GB"/>
    </w:rPr>
  </w:style>
  <w:style w:type="character" w:customStyle="1" w:styleId="DocumentMapChar">
    <w:name w:val="Document Map Char"/>
    <w:basedOn w:val="DefaultParagraphFont"/>
    <w:link w:val="DocumentMap"/>
    <w:uiPriority w:val="99"/>
    <w:semiHidden/>
    <w:rsid w:val="00084248"/>
    <w:rPr>
      <w:rFonts w:ascii="Tahoma" w:eastAsia="Times New Roman" w:hAnsi="Tahoma" w:cs="Tahoma"/>
      <w:sz w:val="20"/>
      <w:szCs w:val="20"/>
      <w:shd w:val="clear" w:color="auto" w:fill="000080"/>
      <w:lang w:eastAsia="en-GB"/>
    </w:rPr>
  </w:style>
  <w:style w:type="paragraph" w:styleId="DocumentMap">
    <w:name w:val="Document Map"/>
    <w:basedOn w:val="Normal"/>
    <w:link w:val="DocumentMapChar"/>
    <w:uiPriority w:val="99"/>
    <w:semiHidden/>
    <w:rsid w:val="00084248"/>
    <w:pPr>
      <w:shd w:val="clear" w:color="auto" w:fill="000080"/>
      <w:spacing w:before="160" w:after="160" w:line="240" w:lineRule="auto"/>
      <w:ind w:hanging="360"/>
    </w:pPr>
    <w:rPr>
      <w:rFonts w:ascii="Tahoma" w:eastAsia="Times New Roman" w:hAnsi="Tahoma" w:cs="Tahoma"/>
      <w:sz w:val="20"/>
      <w:szCs w:val="20"/>
      <w:lang w:eastAsia="en-GB"/>
    </w:rPr>
  </w:style>
  <w:style w:type="paragraph" w:styleId="E-mailSignature">
    <w:name w:val="E-mail Signature"/>
    <w:basedOn w:val="Normal"/>
    <w:link w:val="E-mailSignatureChar"/>
    <w:uiPriority w:val="99"/>
    <w:rsid w:val="00084248"/>
    <w:pPr>
      <w:spacing w:before="160" w:after="160" w:line="240" w:lineRule="auto"/>
      <w:ind w:hanging="360"/>
    </w:pPr>
    <w:rPr>
      <w:rFonts w:ascii="Arial" w:eastAsia="Times New Roman" w:hAnsi="Arial" w:cs="Times New Roman"/>
      <w:szCs w:val="24"/>
      <w:lang w:eastAsia="en-GB"/>
    </w:rPr>
  </w:style>
  <w:style w:type="character" w:customStyle="1" w:styleId="E-mailSignatureChar">
    <w:name w:val="E-mail Signature Char"/>
    <w:basedOn w:val="DefaultParagraphFont"/>
    <w:link w:val="E-mailSignature"/>
    <w:uiPriority w:val="99"/>
    <w:rsid w:val="00084248"/>
    <w:rPr>
      <w:rFonts w:ascii="Arial" w:eastAsia="Times New Roman" w:hAnsi="Arial" w:cs="Times New Roman"/>
      <w:szCs w:val="24"/>
      <w:lang w:eastAsia="en-GB"/>
    </w:rPr>
  </w:style>
  <w:style w:type="character" w:customStyle="1" w:styleId="EndnoteTextChar">
    <w:name w:val="Endnote Text Char"/>
    <w:basedOn w:val="DefaultParagraphFont"/>
    <w:link w:val="EndnoteText"/>
    <w:uiPriority w:val="99"/>
    <w:semiHidden/>
    <w:rsid w:val="00084248"/>
    <w:rPr>
      <w:rFonts w:ascii="Arial" w:eastAsia="Times New Roman" w:hAnsi="Arial" w:cs="Times New Roman"/>
      <w:sz w:val="20"/>
      <w:szCs w:val="20"/>
      <w:lang w:eastAsia="en-GB"/>
    </w:rPr>
  </w:style>
  <w:style w:type="paragraph" w:styleId="EndnoteText">
    <w:name w:val="endnote text"/>
    <w:basedOn w:val="Normal"/>
    <w:link w:val="EndnoteTextChar"/>
    <w:uiPriority w:val="99"/>
    <w:semiHidden/>
    <w:rsid w:val="00084248"/>
    <w:pPr>
      <w:spacing w:before="160" w:after="160" w:line="240" w:lineRule="auto"/>
      <w:ind w:hanging="360"/>
    </w:pPr>
    <w:rPr>
      <w:rFonts w:ascii="Arial" w:eastAsia="Times New Roman" w:hAnsi="Arial" w:cs="Times New Roman"/>
      <w:sz w:val="20"/>
      <w:szCs w:val="20"/>
      <w:lang w:eastAsia="en-GB"/>
    </w:rPr>
  </w:style>
  <w:style w:type="paragraph" w:styleId="EnvelopeAddress">
    <w:name w:val="envelope address"/>
    <w:basedOn w:val="Normal"/>
    <w:uiPriority w:val="99"/>
    <w:rsid w:val="00084248"/>
    <w:pPr>
      <w:framePr w:w="7920" w:h="1980" w:hRule="exact" w:hSpace="180" w:wrap="auto" w:hAnchor="page" w:xAlign="center" w:yAlign="bottom"/>
      <w:spacing w:before="160" w:after="160" w:line="240" w:lineRule="auto"/>
      <w:ind w:left="2880" w:hanging="360"/>
    </w:pPr>
    <w:rPr>
      <w:rFonts w:ascii="Arial" w:eastAsia="Times New Roman" w:hAnsi="Arial" w:cs="Arial"/>
      <w:sz w:val="24"/>
      <w:szCs w:val="24"/>
      <w:lang w:eastAsia="en-GB"/>
    </w:rPr>
  </w:style>
  <w:style w:type="paragraph" w:styleId="EnvelopeReturn">
    <w:name w:val="envelope return"/>
    <w:basedOn w:val="Normal"/>
    <w:uiPriority w:val="99"/>
    <w:rsid w:val="00084248"/>
    <w:pPr>
      <w:spacing w:before="160" w:after="160" w:line="240" w:lineRule="auto"/>
      <w:ind w:hanging="360"/>
    </w:pPr>
    <w:rPr>
      <w:rFonts w:ascii="Arial" w:eastAsia="Times New Roman" w:hAnsi="Arial" w:cs="Arial"/>
      <w:sz w:val="20"/>
      <w:szCs w:val="20"/>
      <w:lang w:eastAsia="en-GB"/>
    </w:rPr>
  </w:style>
  <w:style w:type="paragraph" w:styleId="HTMLAddress">
    <w:name w:val="HTML Address"/>
    <w:basedOn w:val="Normal"/>
    <w:link w:val="HTMLAddressChar"/>
    <w:uiPriority w:val="99"/>
    <w:rsid w:val="00084248"/>
    <w:pPr>
      <w:spacing w:before="160" w:after="160" w:line="240" w:lineRule="auto"/>
      <w:ind w:hanging="360"/>
    </w:pPr>
    <w:rPr>
      <w:rFonts w:ascii="Arial" w:eastAsia="Times New Roman" w:hAnsi="Arial" w:cs="Times New Roman"/>
      <w:i/>
      <w:iCs/>
      <w:szCs w:val="24"/>
      <w:lang w:eastAsia="en-GB"/>
    </w:rPr>
  </w:style>
  <w:style w:type="character" w:customStyle="1" w:styleId="HTMLAddressChar">
    <w:name w:val="HTML Address Char"/>
    <w:basedOn w:val="DefaultParagraphFont"/>
    <w:link w:val="HTMLAddress"/>
    <w:uiPriority w:val="99"/>
    <w:rsid w:val="00084248"/>
    <w:rPr>
      <w:rFonts w:ascii="Arial" w:eastAsia="Times New Roman" w:hAnsi="Arial" w:cs="Times New Roman"/>
      <w:i/>
      <w:iCs/>
      <w:szCs w:val="24"/>
      <w:lang w:eastAsia="en-GB"/>
    </w:rPr>
  </w:style>
  <w:style w:type="paragraph" w:styleId="HTMLPreformatted">
    <w:name w:val="HTML Preformatted"/>
    <w:basedOn w:val="Normal"/>
    <w:link w:val="HTMLPreformattedChar"/>
    <w:uiPriority w:val="99"/>
    <w:rsid w:val="00084248"/>
    <w:pPr>
      <w:spacing w:before="160" w:after="160" w:line="240" w:lineRule="auto"/>
      <w:ind w:hanging="360"/>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84248"/>
    <w:rPr>
      <w:rFonts w:ascii="Courier New" w:eastAsia="Times New Roman" w:hAnsi="Courier New" w:cs="Courier New"/>
      <w:sz w:val="20"/>
      <w:szCs w:val="20"/>
      <w:lang w:eastAsia="en-GB"/>
    </w:rPr>
  </w:style>
  <w:style w:type="paragraph" w:styleId="List">
    <w:name w:val="List"/>
    <w:basedOn w:val="Normal"/>
    <w:uiPriority w:val="99"/>
    <w:rsid w:val="00084248"/>
    <w:pPr>
      <w:spacing w:before="160" w:after="160" w:line="240" w:lineRule="auto"/>
      <w:ind w:left="283" w:hanging="283"/>
    </w:pPr>
    <w:rPr>
      <w:rFonts w:ascii="Arial" w:eastAsia="Times New Roman" w:hAnsi="Arial" w:cs="Times New Roman"/>
      <w:szCs w:val="24"/>
      <w:lang w:eastAsia="en-GB"/>
    </w:rPr>
  </w:style>
  <w:style w:type="paragraph" w:styleId="List2">
    <w:name w:val="List 2"/>
    <w:basedOn w:val="Normal"/>
    <w:uiPriority w:val="99"/>
    <w:rsid w:val="00084248"/>
    <w:pPr>
      <w:spacing w:before="160" w:after="160" w:line="240" w:lineRule="auto"/>
      <w:ind w:left="566" w:hanging="283"/>
    </w:pPr>
    <w:rPr>
      <w:rFonts w:ascii="Arial" w:eastAsia="Times New Roman" w:hAnsi="Arial" w:cs="Times New Roman"/>
      <w:szCs w:val="24"/>
      <w:lang w:eastAsia="en-GB"/>
    </w:rPr>
  </w:style>
  <w:style w:type="paragraph" w:styleId="List3">
    <w:name w:val="List 3"/>
    <w:basedOn w:val="Normal"/>
    <w:uiPriority w:val="99"/>
    <w:rsid w:val="00084248"/>
    <w:pPr>
      <w:spacing w:before="160" w:after="160" w:line="240" w:lineRule="auto"/>
      <w:ind w:left="849" w:hanging="283"/>
    </w:pPr>
    <w:rPr>
      <w:rFonts w:ascii="Arial" w:eastAsia="Times New Roman" w:hAnsi="Arial" w:cs="Times New Roman"/>
      <w:szCs w:val="24"/>
      <w:lang w:eastAsia="en-GB"/>
    </w:rPr>
  </w:style>
  <w:style w:type="paragraph" w:styleId="List4">
    <w:name w:val="List 4"/>
    <w:basedOn w:val="Normal"/>
    <w:uiPriority w:val="99"/>
    <w:rsid w:val="00084248"/>
    <w:pPr>
      <w:spacing w:before="160" w:after="160" w:line="240" w:lineRule="auto"/>
      <w:ind w:left="1132" w:hanging="283"/>
    </w:pPr>
    <w:rPr>
      <w:rFonts w:ascii="Arial" w:eastAsia="Times New Roman" w:hAnsi="Arial" w:cs="Times New Roman"/>
      <w:szCs w:val="24"/>
      <w:lang w:eastAsia="en-GB"/>
    </w:rPr>
  </w:style>
  <w:style w:type="paragraph" w:styleId="List5">
    <w:name w:val="List 5"/>
    <w:basedOn w:val="Normal"/>
    <w:uiPriority w:val="99"/>
    <w:rsid w:val="00084248"/>
    <w:pPr>
      <w:spacing w:before="160" w:after="160" w:line="240" w:lineRule="auto"/>
      <w:ind w:left="1415" w:hanging="283"/>
    </w:pPr>
    <w:rPr>
      <w:rFonts w:ascii="Arial" w:eastAsia="Times New Roman" w:hAnsi="Arial" w:cs="Times New Roman"/>
      <w:szCs w:val="24"/>
      <w:lang w:eastAsia="en-GB"/>
    </w:rPr>
  </w:style>
  <w:style w:type="paragraph" w:styleId="ListBullet">
    <w:name w:val="List Bullet"/>
    <w:basedOn w:val="Normal"/>
    <w:uiPriority w:val="99"/>
    <w:rsid w:val="00084248"/>
    <w:pPr>
      <w:tabs>
        <w:tab w:val="num" w:pos="284"/>
      </w:tabs>
      <w:spacing w:before="160" w:after="160" w:line="240" w:lineRule="auto"/>
      <w:ind w:left="360" w:hanging="284"/>
    </w:pPr>
    <w:rPr>
      <w:rFonts w:ascii="Arial" w:eastAsia="Times New Roman" w:hAnsi="Arial" w:cs="Times New Roman"/>
      <w:szCs w:val="24"/>
      <w:lang w:eastAsia="en-GB"/>
    </w:rPr>
  </w:style>
  <w:style w:type="paragraph" w:styleId="ListBullet2">
    <w:name w:val="List Bullet 2"/>
    <w:basedOn w:val="Normal"/>
    <w:uiPriority w:val="99"/>
    <w:rsid w:val="00084248"/>
    <w:pPr>
      <w:tabs>
        <w:tab w:val="num" w:pos="643"/>
        <w:tab w:val="num" w:pos="1134"/>
      </w:tabs>
      <w:spacing w:before="160" w:after="160" w:line="240" w:lineRule="auto"/>
      <w:ind w:left="643" w:hanging="1134"/>
    </w:pPr>
    <w:rPr>
      <w:rFonts w:ascii="Arial" w:eastAsia="Times New Roman" w:hAnsi="Arial" w:cs="Times New Roman"/>
      <w:szCs w:val="24"/>
      <w:lang w:eastAsia="en-GB"/>
    </w:rPr>
  </w:style>
  <w:style w:type="paragraph" w:styleId="ListBullet3">
    <w:name w:val="List Bullet 3"/>
    <w:basedOn w:val="Normal"/>
    <w:uiPriority w:val="99"/>
    <w:rsid w:val="00084248"/>
    <w:pPr>
      <w:tabs>
        <w:tab w:val="num" w:pos="284"/>
        <w:tab w:val="num" w:pos="926"/>
      </w:tabs>
      <w:spacing w:before="160" w:after="160" w:line="240" w:lineRule="auto"/>
      <w:ind w:left="284" w:hanging="284"/>
    </w:pPr>
    <w:rPr>
      <w:rFonts w:ascii="Arial" w:eastAsia="Times New Roman" w:hAnsi="Arial" w:cs="Times New Roman"/>
      <w:szCs w:val="24"/>
      <w:lang w:eastAsia="en-GB"/>
    </w:rPr>
  </w:style>
  <w:style w:type="paragraph" w:styleId="ListBullet4">
    <w:name w:val="List Bullet 4"/>
    <w:basedOn w:val="Normal"/>
    <w:uiPriority w:val="99"/>
    <w:rsid w:val="00084248"/>
    <w:pPr>
      <w:tabs>
        <w:tab w:val="num" w:pos="284"/>
        <w:tab w:val="num" w:pos="1209"/>
      </w:tabs>
      <w:spacing w:before="160" w:after="160" w:line="240" w:lineRule="auto"/>
      <w:ind w:left="1209" w:hanging="283"/>
    </w:pPr>
    <w:rPr>
      <w:rFonts w:ascii="Arial" w:eastAsia="Times New Roman" w:hAnsi="Arial" w:cs="Times New Roman"/>
      <w:szCs w:val="24"/>
      <w:lang w:eastAsia="en-GB"/>
    </w:rPr>
  </w:style>
  <w:style w:type="paragraph" w:styleId="ListBullet5">
    <w:name w:val="List Bullet 5"/>
    <w:basedOn w:val="Normal"/>
    <w:uiPriority w:val="99"/>
    <w:rsid w:val="00084248"/>
    <w:pPr>
      <w:tabs>
        <w:tab w:val="num" w:pos="567"/>
        <w:tab w:val="num" w:pos="1492"/>
      </w:tabs>
      <w:spacing w:before="160" w:after="160" w:line="240" w:lineRule="auto"/>
      <w:ind w:left="1492" w:hanging="567"/>
    </w:pPr>
    <w:rPr>
      <w:rFonts w:ascii="Arial" w:eastAsia="Times New Roman" w:hAnsi="Arial" w:cs="Times New Roman"/>
      <w:szCs w:val="24"/>
      <w:lang w:eastAsia="en-GB"/>
    </w:rPr>
  </w:style>
  <w:style w:type="paragraph" w:styleId="ListContinue">
    <w:name w:val="List Continue"/>
    <w:basedOn w:val="Normal"/>
    <w:uiPriority w:val="99"/>
    <w:rsid w:val="00084248"/>
    <w:pPr>
      <w:spacing w:before="160" w:after="120" w:line="240" w:lineRule="auto"/>
      <w:ind w:left="283" w:hanging="360"/>
    </w:pPr>
    <w:rPr>
      <w:rFonts w:ascii="Arial" w:eastAsia="Times New Roman" w:hAnsi="Arial" w:cs="Times New Roman"/>
      <w:szCs w:val="24"/>
      <w:lang w:eastAsia="en-GB"/>
    </w:rPr>
  </w:style>
  <w:style w:type="paragraph" w:styleId="ListContinue2">
    <w:name w:val="List Continue 2"/>
    <w:basedOn w:val="Normal"/>
    <w:uiPriority w:val="99"/>
    <w:rsid w:val="00084248"/>
    <w:pPr>
      <w:spacing w:before="160" w:after="120" w:line="240" w:lineRule="auto"/>
      <w:ind w:left="566" w:hanging="360"/>
    </w:pPr>
    <w:rPr>
      <w:rFonts w:ascii="Arial" w:eastAsia="Times New Roman" w:hAnsi="Arial" w:cs="Times New Roman"/>
      <w:szCs w:val="24"/>
      <w:lang w:eastAsia="en-GB"/>
    </w:rPr>
  </w:style>
  <w:style w:type="paragraph" w:styleId="ListContinue3">
    <w:name w:val="List Continue 3"/>
    <w:basedOn w:val="Normal"/>
    <w:uiPriority w:val="99"/>
    <w:rsid w:val="00084248"/>
    <w:pPr>
      <w:spacing w:before="160" w:after="120" w:line="240" w:lineRule="auto"/>
      <w:ind w:left="849" w:hanging="360"/>
    </w:pPr>
    <w:rPr>
      <w:rFonts w:ascii="Arial" w:eastAsia="Times New Roman" w:hAnsi="Arial" w:cs="Times New Roman"/>
      <w:szCs w:val="24"/>
      <w:lang w:eastAsia="en-GB"/>
    </w:rPr>
  </w:style>
  <w:style w:type="paragraph" w:styleId="ListContinue4">
    <w:name w:val="List Continue 4"/>
    <w:basedOn w:val="Normal"/>
    <w:uiPriority w:val="99"/>
    <w:rsid w:val="00084248"/>
    <w:pPr>
      <w:spacing w:before="160" w:after="120" w:line="240" w:lineRule="auto"/>
      <w:ind w:left="1132" w:hanging="360"/>
    </w:pPr>
    <w:rPr>
      <w:rFonts w:ascii="Arial" w:eastAsia="Times New Roman" w:hAnsi="Arial" w:cs="Times New Roman"/>
      <w:szCs w:val="24"/>
      <w:lang w:eastAsia="en-GB"/>
    </w:rPr>
  </w:style>
  <w:style w:type="paragraph" w:styleId="ListContinue5">
    <w:name w:val="List Continue 5"/>
    <w:basedOn w:val="Normal"/>
    <w:uiPriority w:val="99"/>
    <w:rsid w:val="00084248"/>
    <w:pPr>
      <w:spacing w:before="160" w:after="120" w:line="240" w:lineRule="auto"/>
      <w:ind w:left="1415" w:hanging="360"/>
    </w:pPr>
    <w:rPr>
      <w:rFonts w:ascii="Arial" w:eastAsia="Times New Roman" w:hAnsi="Arial" w:cs="Times New Roman"/>
      <w:szCs w:val="24"/>
      <w:lang w:eastAsia="en-GB"/>
    </w:rPr>
  </w:style>
  <w:style w:type="paragraph" w:styleId="ListNumber">
    <w:name w:val="List Number"/>
    <w:basedOn w:val="Normal"/>
    <w:uiPriority w:val="99"/>
    <w:rsid w:val="00084248"/>
    <w:pPr>
      <w:tabs>
        <w:tab w:val="num" w:pos="284"/>
      </w:tabs>
      <w:spacing w:before="160" w:after="160" w:line="240" w:lineRule="auto"/>
      <w:ind w:left="360" w:hanging="284"/>
    </w:pPr>
    <w:rPr>
      <w:rFonts w:ascii="Arial" w:eastAsia="Times New Roman" w:hAnsi="Arial" w:cs="Times New Roman"/>
      <w:szCs w:val="24"/>
      <w:lang w:eastAsia="en-GB"/>
    </w:rPr>
  </w:style>
  <w:style w:type="paragraph" w:styleId="ListNumber2">
    <w:name w:val="List Number 2"/>
    <w:basedOn w:val="Normal"/>
    <w:uiPriority w:val="99"/>
    <w:rsid w:val="00084248"/>
    <w:pPr>
      <w:tabs>
        <w:tab w:val="num" w:pos="567"/>
        <w:tab w:val="num" w:pos="643"/>
      </w:tabs>
      <w:spacing w:before="160" w:after="160" w:line="240" w:lineRule="auto"/>
      <w:ind w:left="643" w:hanging="283"/>
    </w:pPr>
    <w:rPr>
      <w:rFonts w:ascii="Arial" w:eastAsia="Times New Roman" w:hAnsi="Arial" w:cs="Times New Roman"/>
      <w:szCs w:val="24"/>
      <w:lang w:eastAsia="en-GB"/>
    </w:rPr>
  </w:style>
  <w:style w:type="paragraph" w:styleId="ListNumber3">
    <w:name w:val="List Number 3"/>
    <w:basedOn w:val="Normal"/>
    <w:uiPriority w:val="99"/>
    <w:rsid w:val="00084248"/>
    <w:pPr>
      <w:tabs>
        <w:tab w:val="num" w:pos="0"/>
        <w:tab w:val="num" w:pos="926"/>
      </w:tabs>
      <w:spacing w:before="160" w:after="160" w:line="240" w:lineRule="auto"/>
      <w:ind w:hanging="851"/>
    </w:pPr>
    <w:rPr>
      <w:rFonts w:ascii="Arial" w:eastAsia="Times New Roman" w:hAnsi="Arial" w:cs="Times New Roman"/>
      <w:szCs w:val="24"/>
      <w:lang w:eastAsia="en-GB"/>
    </w:rPr>
  </w:style>
  <w:style w:type="paragraph" w:styleId="ListNumber4">
    <w:name w:val="List Number 4"/>
    <w:basedOn w:val="Normal"/>
    <w:uiPriority w:val="99"/>
    <w:rsid w:val="00084248"/>
    <w:pPr>
      <w:numPr>
        <w:numId w:val="27"/>
      </w:numPr>
      <w:tabs>
        <w:tab w:val="num" w:pos="1209"/>
      </w:tabs>
      <w:spacing w:before="160" w:after="160" w:line="240" w:lineRule="auto"/>
      <w:ind w:left="1209"/>
    </w:pPr>
    <w:rPr>
      <w:rFonts w:ascii="Arial" w:eastAsia="Times New Roman" w:hAnsi="Arial" w:cs="Times New Roman"/>
      <w:szCs w:val="24"/>
      <w:lang w:eastAsia="en-GB"/>
    </w:rPr>
  </w:style>
  <w:style w:type="paragraph" w:styleId="ListNumber5">
    <w:name w:val="List Number 5"/>
    <w:basedOn w:val="Normal"/>
    <w:uiPriority w:val="99"/>
    <w:rsid w:val="00084248"/>
    <w:pPr>
      <w:tabs>
        <w:tab w:val="num" w:pos="0"/>
        <w:tab w:val="num" w:pos="1492"/>
      </w:tabs>
      <w:spacing w:before="160" w:after="160" w:line="240" w:lineRule="auto"/>
      <w:ind w:left="1492" w:hanging="851"/>
    </w:pPr>
    <w:rPr>
      <w:rFonts w:ascii="Arial" w:eastAsia="Times New Roman" w:hAnsi="Arial" w:cs="Times New Roman"/>
      <w:szCs w:val="24"/>
      <w:lang w:eastAsia="en-GB"/>
    </w:rPr>
  </w:style>
  <w:style w:type="character" w:customStyle="1" w:styleId="MacroTextChar">
    <w:name w:val="Macro Text Char"/>
    <w:basedOn w:val="DefaultParagraphFont"/>
    <w:link w:val="MacroText"/>
    <w:uiPriority w:val="99"/>
    <w:semiHidden/>
    <w:rsid w:val="00084248"/>
    <w:rPr>
      <w:rFonts w:ascii="Courier New" w:eastAsia="Times New Roman" w:hAnsi="Courier New" w:cs="Courier New"/>
      <w:sz w:val="20"/>
      <w:szCs w:val="20"/>
      <w:lang w:eastAsia="en-GB"/>
    </w:rPr>
  </w:style>
  <w:style w:type="paragraph" w:styleId="MacroText">
    <w:name w:val="macro"/>
    <w:link w:val="MacroTextChar"/>
    <w:uiPriority w:val="99"/>
    <w:semiHidden/>
    <w:rsid w:val="00084248"/>
    <w:pPr>
      <w:tabs>
        <w:tab w:val="left" w:pos="480"/>
        <w:tab w:val="left" w:pos="960"/>
        <w:tab w:val="left" w:pos="1440"/>
        <w:tab w:val="left" w:pos="1920"/>
        <w:tab w:val="left" w:pos="2400"/>
        <w:tab w:val="left" w:pos="2880"/>
        <w:tab w:val="left" w:pos="3360"/>
        <w:tab w:val="left" w:pos="3840"/>
        <w:tab w:val="left" w:pos="4320"/>
      </w:tabs>
      <w:spacing w:before="160" w:after="160" w:line="240" w:lineRule="auto"/>
      <w:ind w:hanging="851"/>
    </w:pPr>
    <w:rPr>
      <w:rFonts w:ascii="Courier New" w:eastAsia="Times New Roman" w:hAnsi="Courier New" w:cs="Courier New"/>
      <w:sz w:val="20"/>
      <w:szCs w:val="20"/>
      <w:lang w:eastAsia="en-GB"/>
    </w:rPr>
  </w:style>
  <w:style w:type="paragraph" w:styleId="MessageHeader">
    <w:name w:val="Message Header"/>
    <w:basedOn w:val="Normal"/>
    <w:link w:val="MessageHeaderChar"/>
    <w:uiPriority w:val="99"/>
    <w:rsid w:val="00084248"/>
    <w:pPr>
      <w:pBdr>
        <w:top w:val="single" w:sz="6" w:space="1" w:color="auto"/>
        <w:left w:val="single" w:sz="6" w:space="1" w:color="auto"/>
        <w:bottom w:val="single" w:sz="6" w:space="1" w:color="auto"/>
        <w:right w:val="single" w:sz="6" w:space="1" w:color="auto"/>
      </w:pBdr>
      <w:shd w:val="pct20" w:color="auto" w:fill="auto"/>
      <w:spacing w:before="160" w:after="160" w:line="240" w:lineRule="auto"/>
      <w:ind w:left="1134" w:hanging="1134"/>
    </w:pPr>
    <w:rPr>
      <w:rFonts w:ascii="Arial" w:eastAsia="Times New Roman" w:hAnsi="Arial" w:cs="Arial"/>
      <w:sz w:val="24"/>
      <w:szCs w:val="24"/>
      <w:lang w:eastAsia="en-GB"/>
    </w:rPr>
  </w:style>
  <w:style w:type="character" w:customStyle="1" w:styleId="MessageHeaderChar">
    <w:name w:val="Message Header Char"/>
    <w:basedOn w:val="DefaultParagraphFont"/>
    <w:link w:val="MessageHeader"/>
    <w:uiPriority w:val="99"/>
    <w:rsid w:val="00084248"/>
    <w:rPr>
      <w:rFonts w:ascii="Arial" w:eastAsia="Times New Roman" w:hAnsi="Arial" w:cs="Arial"/>
      <w:sz w:val="24"/>
      <w:szCs w:val="24"/>
      <w:shd w:val="pct20" w:color="auto" w:fill="auto"/>
      <w:lang w:eastAsia="en-GB"/>
    </w:rPr>
  </w:style>
  <w:style w:type="paragraph" w:styleId="NormalWeb">
    <w:name w:val="Normal (Web)"/>
    <w:basedOn w:val="Normal"/>
    <w:uiPriority w:val="99"/>
    <w:rsid w:val="00084248"/>
    <w:pPr>
      <w:spacing w:before="160" w:after="160" w:line="240" w:lineRule="auto"/>
      <w:ind w:hanging="360"/>
    </w:pPr>
    <w:rPr>
      <w:rFonts w:ascii="Times New Roman" w:eastAsia="Times New Roman" w:hAnsi="Times New Roman" w:cs="Times New Roman"/>
      <w:sz w:val="24"/>
      <w:szCs w:val="24"/>
      <w:lang w:eastAsia="en-GB"/>
    </w:rPr>
  </w:style>
  <w:style w:type="paragraph" w:styleId="NormalIndent">
    <w:name w:val="Normal Indent"/>
    <w:basedOn w:val="Normal"/>
    <w:uiPriority w:val="99"/>
    <w:rsid w:val="00084248"/>
    <w:pPr>
      <w:spacing w:before="160" w:after="160" w:line="240" w:lineRule="auto"/>
      <w:ind w:left="720" w:hanging="360"/>
    </w:pPr>
    <w:rPr>
      <w:rFonts w:ascii="Arial" w:eastAsia="Times New Roman" w:hAnsi="Arial" w:cs="Times New Roman"/>
      <w:szCs w:val="24"/>
      <w:lang w:eastAsia="en-GB"/>
    </w:rPr>
  </w:style>
  <w:style w:type="paragraph" w:styleId="NoteHeading">
    <w:name w:val="Note Heading"/>
    <w:basedOn w:val="Normal"/>
    <w:next w:val="Normal"/>
    <w:link w:val="NoteHeadingChar"/>
    <w:uiPriority w:val="99"/>
    <w:rsid w:val="00084248"/>
    <w:pPr>
      <w:spacing w:before="160" w:after="160" w:line="240" w:lineRule="auto"/>
      <w:ind w:hanging="360"/>
    </w:pPr>
    <w:rPr>
      <w:rFonts w:ascii="Arial" w:eastAsia="Times New Roman" w:hAnsi="Arial" w:cs="Times New Roman"/>
      <w:szCs w:val="24"/>
      <w:lang w:eastAsia="en-GB"/>
    </w:rPr>
  </w:style>
  <w:style w:type="character" w:customStyle="1" w:styleId="NoteHeadingChar">
    <w:name w:val="Note Heading Char"/>
    <w:basedOn w:val="DefaultParagraphFont"/>
    <w:link w:val="NoteHeading"/>
    <w:uiPriority w:val="99"/>
    <w:rsid w:val="00084248"/>
    <w:rPr>
      <w:rFonts w:ascii="Arial" w:eastAsia="Times New Roman" w:hAnsi="Arial" w:cs="Times New Roman"/>
      <w:szCs w:val="24"/>
      <w:lang w:eastAsia="en-GB"/>
    </w:rPr>
  </w:style>
  <w:style w:type="paragraph" w:styleId="PlainText">
    <w:name w:val="Plain Text"/>
    <w:basedOn w:val="Normal"/>
    <w:link w:val="PlainTextChar"/>
    <w:uiPriority w:val="99"/>
    <w:rsid w:val="00084248"/>
    <w:pPr>
      <w:spacing w:before="160" w:after="160" w:line="240" w:lineRule="auto"/>
      <w:ind w:hanging="360"/>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rsid w:val="00084248"/>
    <w:rPr>
      <w:rFonts w:ascii="Courier New" w:eastAsia="Times New Roman" w:hAnsi="Courier New" w:cs="Courier New"/>
      <w:sz w:val="20"/>
      <w:szCs w:val="20"/>
      <w:lang w:eastAsia="en-GB"/>
    </w:rPr>
  </w:style>
  <w:style w:type="paragraph" w:styleId="Salutation">
    <w:name w:val="Salutation"/>
    <w:basedOn w:val="Normal"/>
    <w:next w:val="Normal"/>
    <w:link w:val="SalutationChar"/>
    <w:uiPriority w:val="99"/>
    <w:rsid w:val="00084248"/>
    <w:pPr>
      <w:spacing w:before="160" w:after="160" w:line="240" w:lineRule="auto"/>
      <w:ind w:hanging="360"/>
    </w:pPr>
    <w:rPr>
      <w:rFonts w:ascii="Arial" w:eastAsia="Times New Roman" w:hAnsi="Arial" w:cs="Times New Roman"/>
      <w:szCs w:val="24"/>
      <w:lang w:eastAsia="en-GB"/>
    </w:rPr>
  </w:style>
  <w:style w:type="character" w:customStyle="1" w:styleId="SalutationChar">
    <w:name w:val="Salutation Char"/>
    <w:basedOn w:val="DefaultParagraphFont"/>
    <w:link w:val="Salutation"/>
    <w:uiPriority w:val="99"/>
    <w:rsid w:val="00084248"/>
    <w:rPr>
      <w:rFonts w:ascii="Arial" w:eastAsia="Times New Roman" w:hAnsi="Arial" w:cs="Times New Roman"/>
      <w:szCs w:val="24"/>
      <w:lang w:eastAsia="en-GB"/>
    </w:rPr>
  </w:style>
  <w:style w:type="paragraph" w:styleId="Signature">
    <w:name w:val="Signature"/>
    <w:basedOn w:val="Normal"/>
    <w:link w:val="SignatureChar"/>
    <w:uiPriority w:val="99"/>
    <w:rsid w:val="00084248"/>
    <w:pPr>
      <w:spacing w:before="160" w:after="160" w:line="240" w:lineRule="auto"/>
      <w:ind w:left="4252" w:hanging="360"/>
    </w:pPr>
    <w:rPr>
      <w:rFonts w:ascii="Arial" w:eastAsia="Times New Roman" w:hAnsi="Arial" w:cs="Times New Roman"/>
      <w:szCs w:val="24"/>
      <w:lang w:eastAsia="en-GB"/>
    </w:rPr>
  </w:style>
  <w:style w:type="character" w:customStyle="1" w:styleId="SignatureChar">
    <w:name w:val="Signature Char"/>
    <w:basedOn w:val="DefaultParagraphFont"/>
    <w:link w:val="Signature"/>
    <w:uiPriority w:val="99"/>
    <w:rsid w:val="00084248"/>
    <w:rPr>
      <w:rFonts w:ascii="Arial" w:eastAsia="Times New Roman" w:hAnsi="Arial" w:cs="Times New Roman"/>
      <w:szCs w:val="24"/>
      <w:lang w:eastAsia="en-GB"/>
    </w:rPr>
  </w:style>
  <w:style w:type="paragraph" w:styleId="Subtitle">
    <w:name w:val="Subtitle"/>
    <w:basedOn w:val="Normal"/>
    <w:link w:val="SubtitleChar"/>
    <w:uiPriority w:val="99"/>
    <w:qFormat/>
    <w:rsid w:val="00084248"/>
    <w:pPr>
      <w:spacing w:before="160" w:after="60" w:line="240" w:lineRule="auto"/>
      <w:ind w:hanging="360"/>
      <w:jc w:val="center"/>
      <w:outlineLvl w:val="1"/>
    </w:pPr>
    <w:rPr>
      <w:rFonts w:ascii="Arial" w:eastAsia="Times New Roman" w:hAnsi="Arial" w:cs="Arial"/>
      <w:sz w:val="24"/>
      <w:szCs w:val="24"/>
      <w:lang w:eastAsia="en-GB"/>
    </w:rPr>
  </w:style>
  <w:style w:type="character" w:customStyle="1" w:styleId="SubtitleChar">
    <w:name w:val="Subtitle Char"/>
    <w:basedOn w:val="DefaultParagraphFont"/>
    <w:link w:val="Subtitle"/>
    <w:uiPriority w:val="99"/>
    <w:rsid w:val="00084248"/>
    <w:rPr>
      <w:rFonts w:ascii="Arial" w:eastAsia="Times New Roman" w:hAnsi="Arial" w:cs="Arial"/>
      <w:sz w:val="24"/>
      <w:szCs w:val="24"/>
      <w:lang w:eastAsia="en-GB"/>
    </w:rPr>
  </w:style>
  <w:style w:type="paragraph" w:styleId="Title">
    <w:name w:val="Title"/>
    <w:basedOn w:val="Normal"/>
    <w:link w:val="TitleChar"/>
    <w:uiPriority w:val="99"/>
    <w:qFormat/>
    <w:rsid w:val="00084248"/>
    <w:pPr>
      <w:spacing w:before="240" w:after="60" w:line="240" w:lineRule="auto"/>
      <w:ind w:hanging="360"/>
      <w:jc w:val="center"/>
      <w:outlineLvl w:val="0"/>
    </w:pPr>
    <w:rPr>
      <w:rFonts w:ascii="Arial" w:eastAsia="Times New Roman" w:hAnsi="Arial" w:cs="Arial"/>
      <w:b/>
      <w:bCs/>
      <w:kern w:val="28"/>
      <w:sz w:val="32"/>
      <w:szCs w:val="32"/>
      <w:lang w:eastAsia="en-GB"/>
    </w:rPr>
  </w:style>
  <w:style w:type="character" w:customStyle="1" w:styleId="TitleChar">
    <w:name w:val="Title Char"/>
    <w:basedOn w:val="DefaultParagraphFont"/>
    <w:link w:val="Title"/>
    <w:uiPriority w:val="99"/>
    <w:rsid w:val="00084248"/>
    <w:rPr>
      <w:rFonts w:ascii="Arial" w:eastAsia="Times New Roman" w:hAnsi="Arial" w:cs="Arial"/>
      <w:b/>
      <w:bCs/>
      <w:kern w:val="28"/>
      <w:sz w:val="32"/>
      <w:szCs w:val="32"/>
      <w:lang w:eastAsia="en-GB"/>
    </w:rPr>
  </w:style>
  <w:style w:type="paragraph" w:customStyle="1" w:styleId="AMRListHeading">
    <w:name w:val="AMR List Heading"/>
    <w:basedOn w:val="Heading4"/>
    <w:link w:val="AMRListHeadingChar"/>
    <w:uiPriority w:val="99"/>
    <w:rsid w:val="00084248"/>
    <w:pPr>
      <w:spacing w:before="120"/>
    </w:pPr>
    <w:rPr>
      <w:rFonts w:eastAsia="Arial Unicode MS" w:cs="Arial"/>
      <w:b w:val="0"/>
      <w:szCs w:val="20"/>
      <w:lang w:eastAsia="en-US"/>
    </w:rPr>
  </w:style>
  <w:style w:type="character" w:customStyle="1" w:styleId="AMRListHeadingChar">
    <w:name w:val="AMR List Heading Char"/>
    <w:link w:val="AMRListHeading"/>
    <w:uiPriority w:val="99"/>
    <w:locked/>
    <w:rsid w:val="00084248"/>
    <w:rPr>
      <w:rFonts w:ascii="Arial" w:eastAsia="Arial Unicode MS" w:hAnsi="Arial" w:cs="Arial"/>
      <w:bCs/>
      <w:szCs w:val="20"/>
    </w:rPr>
  </w:style>
  <w:style w:type="paragraph" w:customStyle="1" w:styleId="Policytabletext">
    <w:name w:val="Policy table text"/>
    <w:basedOn w:val="Normal"/>
    <w:link w:val="PolicytabletextChar"/>
    <w:uiPriority w:val="99"/>
    <w:rsid w:val="00084248"/>
    <w:pPr>
      <w:spacing w:before="20" w:after="20" w:line="240" w:lineRule="auto"/>
    </w:pPr>
    <w:rPr>
      <w:rFonts w:ascii="Arial" w:eastAsia="Times New Roman" w:hAnsi="Arial" w:cs="Arial"/>
      <w:sz w:val="18"/>
      <w:szCs w:val="16"/>
    </w:rPr>
  </w:style>
  <w:style w:type="character" w:customStyle="1" w:styleId="PolicytabletextChar">
    <w:name w:val="Policy table text Char"/>
    <w:link w:val="Policytabletext"/>
    <w:uiPriority w:val="99"/>
    <w:locked/>
    <w:rsid w:val="00084248"/>
    <w:rPr>
      <w:rFonts w:ascii="Arial" w:eastAsia="Times New Roman" w:hAnsi="Arial" w:cs="Arial"/>
      <w:sz w:val="18"/>
      <w:szCs w:val="16"/>
    </w:rPr>
  </w:style>
  <w:style w:type="paragraph" w:customStyle="1" w:styleId="Default">
    <w:name w:val="Default"/>
    <w:rsid w:val="0008424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abletext0">
    <w:name w:val="tabletext"/>
    <w:basedOn w:val="Normal"/>
    <w:uiPriority w:val="99"/>
    <w:rsid w:val="00084248"/>
    <w:pPr>
      <w:spacing w:before="60" w:after="60" w:line="240" w:lineRule="auto"/>
    </w:pPr>
    <w:rPr>
      <w:rFonts w:ascii="Arial" w:eastAsia="Times New Roman" w:hAnsi="Arial" w:cs="Arial"/>
      <w:lang w:eastAsia="en-GB"/>
    </w:rPr>
  </w:style>
  <w:style w:type="paragraph" w:customStyle="1" w:styleId="Tables">
    <w:name w:val="Tables"/>
    <w:basedOn w:val="Normalnonumbering"/>
    <w:next w:val="Normalnonumbering"/>
    <w:uiPriority w:val="99"/>
    <w:rsid w:val="00084248"/>
    <w:pPr>
      <w:keepNext/>
      <w:numPr>
        <w:numId w:val="29"/>
      </w:numPr>
      <w:tabs>
        <w:tab w:val="clear" w:pos="360"/>
        <w:tab w:val="num" w:pos="0"/>
      </w:tabs>
      <w:ind w:left="0" w:hanging="851"/>
    </w:pPr>
    <w:rPr>
      <w:b/>
    </w:rPr>
  </w:style>
  <w:style w:type="character" w:customStyle="1" w:styleId="CharChar35">
    <w:name w:val="Char Char35"/>
    <w:uiPriority w:val="99"/>
    <w:rsid w:val="00084248"/>
    <w:rPr>
      <w:rFonts w:ascii="Arial" w:hAnsi="Arial"/>
      <w:b/>
      <w:sz w:val="26"/>
      <w:lang w:val="en-GB" w:eastAsia="en-GB"/>
    </w:rPr>
  </w:style>
  <w:style w:type="character" w:customStyle="1" w:styleId="CharChar33">
    <w:name w:val="Char Char33"/>
    <w:uiPriority w:val="99"/>
    <w:rsid w:val="00084248"/>
    <w:rPr>
      <w:rFonts w:ascii="Arial" w:hAnsi="Arial"/>
      <w:b/>
      <w:color w:val="808080"/>
      <w:sz w:val="26"/>
      <w:lang w:val="en-GB" w:eastAsia="en-GB"/>
    </w:rPr>
  </w:style>
  <w:style w:type="paragraph" w:customStyle="1" w:styleId="Pa4">
    <w:name w:val="Pa4"/>
    <w:basedOn w:val="Default"/>
    <w:next w:val="Default"/>
    <w:uiPriority w:val="99"/>
    <w:rsid w:val="00084248"/>
    <w:pPr>
      <w:spacing w:line="181" w:lineRule="atLeast"/>
    </w:pPr>
    <w:rPr>
      <w:rFonts w:ascii="Effra Medium" w:hAnsi="Effra Medium" w:cs="Times New Roman"/>
      <w:color w:val="auto"/>
    </w:rPr>
  </w:style>
  <w:style w:type="paragraph" w:customStyle="1" w:styleId="Pa2">
    <w:name w:val="Pa2"/>
    <w:basedOn w:val="Default"/>
    <w:next w:val="Default"/>
    <w:uiPriority w:val="99"/>
    <w:rsid w:val="00084248"/>
    <w:pPr>
      <w:spacing w:line="181" w:lineRule="atLeast"/>
    </w:pPr>
    <w:rPr>
      <w:rFonts w:ascii="Effra Medium" w:hAnsi="Effra Medium" w:cs="Times New Roman"/>
      <w:color w:val="auto"/>
    </w:rPr>
  </w:style>
  <w:style w:type="paragraph" w:customStyle="1" w:styleId="q9">
    <w:name w:val="q9"/>
    <w:basedOn w:val="BodyText"/>
    <w:rsid w:val="00084248"/>
    <w:pPr>
      <w:spacing w:before="0" w:after="0"/>
      <w:ind w:firstLine="0"/>
    </w:pPr>
    <w:rPr>
      <w:rFonts w:ascii="Times New Roman" w:hAnsi="Times New Roman"/>
      <w:b/>
      <w:sz w:val="24"/>
      <w:szCs w:val="20"/>
      <w:lang w:eastAsia="en-US"/>
    </w:rPr>
  </w:style>
  <w:style w:type="paragraph" w:styleId="NoSpacing">
    <w:name w:val="No Spacing"/>
    <w:basedOn w:val="Normal"/>
    <w:uiPriority w:val="1"/>
    <w:qFormat/>
    <w:rsid w:val="00084248"/>
    <w:pPr>
      <w:spacing w:after="0" w:line="240" w:lineRule="auto"/>
    </w:pPr>
    <w:rPr>
      <w:rFonts w:ascii="Calibri" w:hAnsi="Calibri" w:cs="Times New Roman"/>
    </w:rPr>
  </w:style>
  <w:style w:type="paragraph" w:customStyle="1" w:styleId="msonormal0">
    <w:name w:val="msonormal"/>
    <w:basedOn w:val="Normal"/>
    <w:rsid w:val="000842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084248"/>
    <w:pPr>
      <w:spacing w:before="100" w:beforeAutospacing="1" w:after="100" w:afterAutospacing="1" w:line="240" w:lineRule="auto"/>
      <w:textAlignment w:val="top"/>
    </w:pPr>
    <w:rPr>
      <w:rFonts w:ascii="Arial" w:eastAsia="Times New Roman" w:hAnsi="Arial" w:cs="Arial"/>
      <w:b/>
      <w:bCs/>
      <w:sz w:val="24"/>
      <w:szCs w:val="24"/>
      <w:lang w:eastAsia="en-GB"/>
    </w:rPr>
  </w:style>
  <w:style w:type="paragraph" w:customStyle="1" w:styleId="xl66">
    <w:name w:val="xl66"/>
    <w:basedOn w:val="Normal"/>
    <w:rsid w:val="00084248"/>
    <w:pP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7">
    <w:name w:val="xl67"/>
    <w:basedOn w:val="Normal"/>
    <w:rsid w:val="00084248"/>
    <w:pP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8">
    <w:name w:val="xl68"/>
    <w:basedOn w:val="Normal"/>
    <w:rsid w:val="00084248"/>
    <w:pP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9">
    <w:name w:val="xl69"/>
    <w:basedOn w:val="Normal"/>
    <w:rsid w:val="00084248"/>
    <w:pPr>
      <w:shd w:val="clear" w:color="000000" w:fill="FFFF00"/>
      <w:spacing w:before="100" w:beforeAutospacing="1" w:after="100" w:afterAutospacing="1" w:line="240" w:lineRule="auto"/>
      <w:textAlignment w:val="top"/>
    </w:pPr>
    <w:rPr>
      <w:rFonts w:ascii="Arial" w:eastAsia="Times New Roman" w:hAnsi="Arial" w:cs="Arial"/>
      <w:b/>
      <w:bCs/>
      <w:sz w:val="24"/>
      <w:szCs w:val="24"/>
      <w:lang w:eastAsia="en-GB"/>
    </w:rPr>
  </w:style>
  <w:style w:type="paragraph" w:customStyle="1" w:styleId="xl70">
    <w:name w:val="xl70"/>
    <w:basedOn w:val="Normal"/>
    <w:rsid w:val="00084248"/>
    <w:pPr>
      <w:shd w:val="clear" w:color="000000" w:fill="FFFF00"/>
      <w:spacing w:before="100" w:beforeAutospacing="1" w:after="100" w:afterAutospacing="1" w:line="240" w:lineRule="auto"/>
      <w:textAlignment w:val="top"/>
    </w:pPr>
    <w:rPr>
      <w:rFonts w:ascii="Arial" w:eastAsia="Times New Roman" w:hAnsi="Arial" w:cs="Arial"/>
      <w:b/>
      <w:bCs/>
      <w:sz w:val="24"/>
      <w:szCs w:val="24"/>
      <w:lang w:eastAsia="en-GB"/>
    </w:rPr>
  </w:style>
  <w:style w:type="paragraph" w:customStyle="1" w:styleId="xl71">
    <w:name w:val="xl71"/>
    <w:basedOn w:val="Normal"/>
    <w:rsid w:val="00084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72">
    <w:name w:val="xl72"/>
    <w:basedOn w:val="Normal"/>
    <w:rsid w:val="00084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73">
    <w:name w:val="xl73"/>
    <w:basedOn w:val="Normal"/>
    <w:rsid w:val="00084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74">
    <w:name w:val="xl74"/>
    <w:basedOn w:val="Normal"/>
    <w:rsid w:val="00084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75">
    <w:name w:val="xl75"/>
    <w:basedOn w:val="Normal"/>
    <w:rsid w:val="00084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sz w:val="24"/>
      <w:szCs w:val="24"/>
      <w:lang w:eastAsia="en-GB"/>
    </w:rPr>
  </w:style>
  <w:style w:type="paragraph" w:customStyle="1" w:styleId="xl76">
    <w:name w:val="xl76"/>
    <w:basedOn w:val="Normal"/>
    <w:rsid w:val="00084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sz w:val="24"/>
      <w:szCs w:val="24"/>
      <w:lang w:eastAsia="en-GB"/>
    </w:rPr>
  </w:style>
  <w:style w:type="paragraph" w:customStyle="1" w:styleId="xl77">
    <w:name w:val="xl77"/>
    <w:basedOn w:val="Normal"/>
    <w:rsid w:val="00084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sz w:val="24"/>
      <w:szCs w:val="24"/>
      <w:lang w:eastAsia="en-GB"/>
    </w:rPr>
  </w:style>
  <w:style w:type="paragraph" w:customStyle="1" w:styleId="xl78">
    <w:name w:val="xl78"/>
    <w:basedOn w:val="Normal"/>
    <w:rsid w:val="00084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sz w:val="24"/>
      <w:szCs w:val="24"/>
      <w:lang w:eastAsia="en-GB"/>
    </w:rPr>
  </w:style>
  <w:style w:type="paragraph" w:customStyle="1" w:styleId="xl79">
    <w:name w:val="xl79"/>
    <w:basedOn w:val="Normal"/>
    <w:rsid w:val="00084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sz w:val="24"/>
      <w:szCs w:val="24"/>
      <w:lang w:eastAsia="en-GB"/>
    </w:rPr>
  </w:style>
  <w:style w:type="paragraph" w:customStyle="1" w:styleId="xl80">
    <w:name w:val="xl80"/>
    <w:basedOn w:val="Normal"/>
    <w:rsid w:val="00084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sz w:val="24"/>
      <w:szCs w:val="24"/>
      <w:lang w:eastAsia="en-GB"/>
    </w:rPr>
  </w:style>
  <w:style w:type="paragraph" w:customStyle="1" w:styleId="xl81">
    <w:name w:val="xl81"/>
    <w:basedOn w:val="Normal"/>
    <w:rsid w:val="00084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sz w:val="24"/>
      <w:szCs w:val="24"/>
      <w:lang w:eastAsia="en-GB"/>
    </w:rPr>
  </w:style>
  <w:style w:type="paragraph" w:customStyle="1" w:styleId="xl82">
    <w:name w:val="xl82"/>
    <w:basedOn w:val="Normal"/>
    <w:rsid w:val="00084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sz w:val="24"/>
      <w:szCs w:val="24"/>
      <w:lang w:eastAsia="en-GB"/>
    </w:rPr>
  </w:style>
  <w:style w:type="paragraph" w:customStyle="1" w:styleId="xl83">
    <w:name w:val="xl83"/>
    <w:basedOn w:val="Normal"/>
    <w:rsid w:val="0008424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Arial" w:eastAsia="Times New Roman" w:hAnsi="Arial" w:cs="Arial"/>
      <w:b/>
      <w:bCs/>
      <w:sz w:val="24"/>
      <w:szCs w:val="24"/>
      <w:lang w:eastAsia="en-GB"/>
    </w:rPr>
  </w:style>
  <w:style w:type="paragraph" w:customStyle="1" w:styleId="xl84">
    <w:name w:val="xl84"/>
    <w:basedOn w:val="Normal"/>
    <w:rsid w:val="0008424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Arial" w:eastAsia="Times New Roman" w:hAnsi="Arial" w:cs="Arial"/>
      <w:b/>
      <w:bCs/>
      <w:sz w:val="24"/>
      <w:szCs w:val="24"/>
      <w:lang w:eastAsia="en-GB"/>
    </w:rPr>
  </w:style>
  <w:style w:type="paragraph" w:customStyle="1" w:styleId="xl85">
    <w:name w:val="xl85"/>
    <w:basedOn w:val="Normal"/>
    <w:rsid w:val="0008424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Arial" w:eastAsia="Times New Roman" w:hAnsi="Arial" w:cs="Arial"/>
      <w:b/>
      <w:bCs/>
      <w:sz w:val="24"/>
      <w:szCs w:val="24"/>
      <w:lang w:eastAsia="en-GB"/>
    </w:rPr>
  </w:style>
  <w:style w:type="paragraph" w:customStyle="1" w:styleId="REPORT">
    <w:name w:val="REPORT"/>
    <w:basedOn w:val="Normal"/>
    <w:rsid w:val="000016AA"/>
    <w:pPr>
      <w:spacing w:after="0" w:line="240" w:lineRule="auto"/>
      <w:jc w:val="right"/>
    </w:pPr>
    <w:rPr>
      <w:rFonts w:ascii="Arial" w:eastAsia="Times New Roman" w:hAnsi="Arial" w:cs="Times New Roman"/>
      <w:sz w:val="24"/>
      <w:szCs w:val="20"/>
    </w:rPr>
  </w:style>
  <w:style w:type="character" w:styleId="SubtleEmphasis">
    <w:name w:val="Subtle Emphasis"/>
    <w:basedOn w:val="DefaultParagraphFont"/>
    <w:uiPriority w:val="19"/>
    <w:qFormat/>
    <w:rsid w:val="001F3A27"/>
    <w:rPr>
      <w:i/>
      <w:iCs/>
      <w:color w:val="404040" w:themeColor="text1" w:themeTint="BF"/>
    </w:rPr>
  </w:style>
  <w:style w:type="paragraph" w:styleId="Revision">
    <w:name w:val="Revision"/>
    <w:hidden/>
    <w:uiPriority w:val="99"/>
    <w:semiHidden/>
    <w:rsid w:val="00EF05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4672">
      <w:bodyDiv w:val="1"/>
      <w:marLeft w:val="0"/>
      <w:marRight w:val="0"/>
      <w:marTop w:val="0"/>
      <w:marBottom w:val="0"/>
      <w:divBdr>
        <w:top w:val="none" w:sz="0" w:space="0" w:color="auto"/>
        <w:left w:val="none" w:sz="0" w:space="0" w:color="auto"/>
        <w:bottom w:val="none" w:sz="0" w:space="0" w:color="auto"/>
        <w:right w:val="none" w:sz="0" w:space="0" w:color="auto"/>
      </w:divBdr>
    </w:div>
    <w:div w:id="1334996149">
      <w:bodyDiv w:val="1"/>
      <w:marLeft w:val="0"/>
      <w:marRight w:val="0"/>
      <w:marTop w:val="0"/>
      <w:marBottom w:val="0"/>
      <w:divBdr>
        <w:top w:val="none" w:sz="0" w:space="0" w:color="auto"/>
        <w:left w:val="none" w:sz="0" w:space="0" w:color="auto"/>
        <w:bottom w:val="none" w:sz="0" w:space="0" w:color="auto"/>
        <w:right w:val="none" w:sz="0" w:space="0" w:color="auto"/>
      </w:divBdr>
    </w:div>
    <w:div w:id="170297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den.gov.uk/documents/20142/1267599/CIL+and+section+106+report+2019-20.xlsx/90880722-0829-75f2-2008-f3f3c25714e7?t=1608644639630" TargetMode="External"/><Relationship Id="rId13" Type="http://schemas.openxmlformats.org/officeDocument/2006/relationships/hyperlink" Target="https://www.camden.gov.uk/search-for-planning-applications"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planningrecords.camden.gov.uk/Northgate/PlanningExplorer17/GeneralSearch.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den.gov.uk/community-infrastructure-lev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mden.gov.uk/community-infrastructure-levy" TargetMode="External"/><Relationship Id="rId4" Type="http://schemas.openxmlformats.org/officeDocument/2006/relationships/settings" Target="settings.xml"/><Relationship Id="rId9" Type="http://schemas.openxmlformats.org/officeDocument/2006/relationships/hyperlink" Target="https://www.camden.gov.uk/community-infrastructure-levy" TargetMode="External"/><Relationship Id="rId14" Type="http://schemas.openxmlformats.org/officeDocument/2006/relationships/hyperlink" Target="https://www.camden.gov.uk/camden-ste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47E35-F44B-4AA1-9A9E-3A1911A64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1863</Words>
  <Characters>10621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Wemyss-Cooke, Vicky</dc:creator>
  <cp:lastModifiedBy>Jeremy Howell</cp:lastModifiedBy>
  <cp:revision>2</cp:revision>
  <dcterms:created xsi:type="dcterms:W3CDTF">2023-02-24T16:13:00Z</dcterms:created>
  <dcterms:modified xsi:type="dcterms:W3CDTF">2023-02-24T16:13:00Z</dcterms:modified>
</cp:coreProperties>
</file>